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BC40A0" w14:textId="77777777" w:rsidR="00F53B73" w:rsidRPr="0044100E" w:rsidRDefault="00F53B73" w:rsidP="00F53B73">
      <w:pPr>
        <w:spacing w:afterLines="50" w:after="156"/>
        <w:jc w:val="center"/>
        <w:rPr>
          <w:rFonts w:ascii="黑体" w:eastAsia="黑体" w:hAnsi="黑体"/>
          <w:sz w:val="36"/>
          <w:szCs w:val="36"/>
        </w:rPr>
      </w:pPr>
      <w:bookmarkStart w:id="0" w:name="_GoBack"/>
      <w:r w:rsidRPr="0044100E">
        <w:rPr>
          <w:rFonts w:ascii="黑体" w:eastAsia="黑体" w:hAnsi="黑体" w:hint="eastAsia"/>
          <w:sz w:val="36"/>
          <w:szCs w:val="36"/>
        </w:rPr>
        <w:t>中国工程科技论坛——“</w:t>
      </w:r>
      <w:bookmarkStart w:id="1" w:name="_Hlk58347540"/>
      <w:r w:rsidRPr="0044100E">
        <w:rPr>
          <w:rFonts w:ascii="黑体" w:eastAsia="黑体" w:hAnsi="黑体" w:hint="eastAsia"/>
          <w:sz w:val="36"/>
          <w:szCs w:val="36"/>
        </w:rPr>
        <w:t>数字孪生与水</w:t>
      </w:r>
    </w:p>
    <w:p w14:paraId="5E083FCC" w14:textId="77777777" w:rsidR="00F53B73" w:rsidRPr="0044100E" w:rsidRDefault="00F53B73" w:rsidP="00F53B73">
      <w:pPr>
        <w:spacing w:afterLines="50" w:after="156"/>
        <w:jc w:val="center"/>
        <w:rPr>
          <w:rFonts w:ascii="黑体" w:eastAsia="黑体" w:hAnsi="黑体"/>
          <w:sz w:val="36"/>
          <w:szCs w:val="36"/>
        </w:rPr>
      </w:pPr>
      <w:r w:rsidRPr="0044100E">
        <w:rPr>
          <w:rFonts w:ascii="黑体" w:eastAsia="黑体" w:hAnsi="黑体" w:hint="eastAsia"/>
          <w:sz w:val="36"/>
          <w:szCs w:val="36"/>
        </w:rPr>
        <w:t>科技创新论坛</w:t>
      </w:r>
      <w:bookmarkEnd w:id="1"/>
      <w:proofErr w:type="gramStart"/>
      <w:r w:rsidRPr="0044100E">
        <w:rPr>
          <w:rFonts w:ascii="黑体" w:eastAsia="黑体" w:hAnsi="黑体" w:hint="eastAsia"/>
          <w:sz w:val="36"/>
          <w:szCs w:val="36"/>
        </w:rPr>
        <w:t>”</w:t>
      </w:r>
      <w:proofErr w:type="gramEnd"/>
      <w:r w:rsidRPr="0044100E">
        <w:rPr>
          <w:rFonts w:ascii="黑体" w:eastAsia="黑体" w:hAnsi="黑体" w:hint="eastAsia"/>
          <w:sz w:val="36"/>
          <w:szCs w:val="36"/>
        </w:rPr>
        <w:t>（</w:t>
      </w:r>
      <w:r w:rsidRPr="004C5BA6">
        <w:rPr>
          <w:rFonts w:ascii="黑体" w:eastAsia="黑体" w:hAnsi="黑体" w:hint="eastAsia"/>
          <w:sz w:val="36"/>
          <w:szCs w:val="36"/>
        </w:rPr>
        <w:t>第一轮会议通知</w:t>
      </w:r>
      <w:r w:rsidRPr="0044100E">
        <w:rPr>
          <w:rFonts w:ascii="黑体" w:eastAsia="黑体" w:hAnsi="黑体" w:hint="eastAsia"/>
          <w:sz w:val="36"/>
          <w:szCs w:val="36"/>
        </w:rPr>
        <w:t>）</w:t>
      </w:r>
    </w:p>
    <w:bookmarkEnd w:id="0"/>
    <w:p w14:paraId="7D8450BE" w14:textId="77777777" w:rsidR="00F53B73" w:rsidRPr="0044100E" w:rsidRDefault="00F53B73" w:rsidP="00F53B73">
      <w:pPr>
        <w:ind w:firstLineChars="200" w:firstLine="560"/>
        <w:rPr>
          <w:rFonts w:ascii="仿宋_GB2312" w:eastAsia="仿宋_GB2312" w:hAnsi="仿宋"/>
          <w:kern w:val="0"/>
          <w:sz w:val="28"/>
          <w:szCs w:val="28"/>
        </w:rPr>
      </w:pPr>
      <w:r w:rsidRPr="0044100E">
        <w:rPr>
          <w:rFonts w:ascii="仿宋_GB2312" w:eastAsia="仿宋_GB2312" w:hAnsi="仿宋" w:hint="eastAsia"/>
          <w:kern w:val="0"/>
          <w:sz w:val="28"/>
          <w:szCs w:val="28"/>
        </w:rPr>
        <w:t>中国工程科技论坛是中国工程院发挥学术引领作用的品牌学术活动之一，围绕各行业领域最新的前沿、难点和热点科技问题，组织国内院士、专家交流学术思想，凝聚集体智慧。中国工程科技论坛——“数字孪生与水科技创新论坛”由中国工程院主办，中国工程院土木、水利与建筑工程学部、长江勘测规划设计研究院、河海大学、</w:t>
      </w:r>
      <w:r w:rsidRPr="003719C6">
        <w:rPr>
          <w:rFonts w:ascii="仿宋_GB2312" w:eastAsia="仿宋_GB2312" w:hAnsi="仿宋"/>
          <w:kern w:val="0"/>
          <w:sz w:val="28"/>
          <w:szCs w:val="28"/>
        </w:rPr>
        <w:t>武汉大学</w:t>
      </w:r>
      <w:r w:rsidRPr="003719C6">
        <w:rPr>
          <w:rFonts w:ascii="仿宋_GB2312" w:eastAsia="仿宋_GB2312" w:hAnsi="仿宋" w:hint="eastAsia"/>
          <w:kern w:val="0"/>
          <w:sz w:val="28"/>
          <w:szCs w:val="28"/>
        </w:rPr>
        <w:t>、</w:t>
      </w:r>
      <w:r w:rsidRPr="003719C6">
        <w:rPr>
          <w:rFonts w:ascii="仿宋_GB2312" w:eastAsia="仿宋_GB2312" w:hAnsi="仿宋"/>
          <w:kern w:val="0"/>
          <w:sz w:val="28"/>
          <w:szCs w:val="28"/>
        </w:rPr>
        <w:t>南京水利科学研究院</w:t>
      </w:r>
      <w:r w:rsidRPr="003719C6">
        <w:rPr>
          <w:rFonts w:ascii="仿宋_GB2312" w:eastAsia="仿宋_GB2312" w:hAnsi="仿宋" w:hint="eastAsia"/>
          <w:kern w:val="0"/>
          <w:sz w:val="28"/>
          <w:szCs w:val="28"/>
        </w:rPr>
        <w:t>、</w:t>
      </w:r>
      <w:r w:rsidRPr="003719C6">
        <w:rPr>
          <w:rFonts w:ascii="仿宋_GB2312" w:eastAsia="仿宋_GB2312" w:hAnsi="仿宋"/>
          <w:kern w:val="0"/>
          <w:sz w:val="28"/>
          <w:szCs w:val="28"/>
        </w:rPr>
        <w:t>中国水利水电勘测设计协会水利水电BIM联盟</w:t>
      </w:r>
      <w:r>
        <w:rPr>
          <w:rFonts w:ascii="仿宋_GB2312" w:eastAsia="仿宋_GB2312" w:hAnsi="仿宋" w:hint="eastAsia"/>
          <w:kern w:val="0"/>
          <w:sz w:val="28"/>
          <w:szCs w:val="28"/>
        </w:rPr>
        <w:t>等</w:t>
      </w:r>
      <w:r w:rsidRPr="0044100E">
        <w:rPr>
          <w:rFonts w:ascii="仿宋_GB2312" w:eastAsia="仿宋_GB2312" w:hAnsi="仿宋" w:hint="eastAsia"/>
          <w:kern w:val="0"/>
          <w:sz w:val="28"/>
          <w:szCs w:val="28"/>
        </w:rPr>
        <w:t>联合承办，拟定于2</w:t>
      </w:r>
      <w:r w:rsidRPr="0044100E">
        <w:rPr>
          <w:rFonts w:ascii="仿宋_GB2312" w:eastAsia="仿宋_GB2312" w:hAnsi="仿宋"/>
          <w:kern w:val="0"/>
          <w:sz w:val="28"/>
          <w:szCs w:val="28"/>
        </w:rPr>
        <w:t>021</w:t>
      </w:r>
      <w:r w:rsidRPr="0044100E">
        <w:rPr>
          <w:rFonts w:ascii="仿宋_GB2312" w:eastAsia="仿宋_GB2312" w:hAnsi="仿宋" w:hint="eastAsia"/>
          <w:kern w:val="0"/>
          <w:sz w:val="28"/>
          <w:szCs w:val="28"/>
        </w:rPr>
        <w:t>年5月或6月在湖北武汉召开。本届论坛以“数字孪生与水，助力水利新基建”为主题，通过主题报告和产品展示等多种形式，交流</w:t>
      </w:r>
      <w:r w:rsidRPr="0044100E">
        <w:rPr>
          <w:rFonts w:ascii="仿宋_GB2312" w:eastAsia="仿宋_GB2312" w:hAnsi="仿宋"/>
          <w:kern w:val="0"/>
          <w:sz w:val="28"/>
          <w:szCs w:val="28"/>
        </w:rPr>
        <w:t>水利水电行业数字孪生建设</w:t>
      </w:r>
      <w:r w:rsidRPr="0044100E">
        <w:rPr>
          <w:rFonts w:ascii="仿宋_GB2312" w:eastAsia="仿宋_GB2312" w:hAnsi="仿宋" w:hint="eastAsia"/>
          <w:kern w:val="0"/>
          <w:sz w:val="28"/>
          <w:szCs w:val="28"/>
        </w:rPr>
        <w:t>最新研究进展，探讨数字孪生理念下，如何提升全球水资源、水环境、水生态、水安全等涉水问题的计算分析、决策支持和智慧监管能力，助力长江大保护、“一带一路”、水利新基建等国家战略实施。论坛规模3</w:t>
      </w:r>
      <w:r w:rsidRPr="0044100E">
        <w:rPr>
          <w:rFonts w:ascii="仿宋_GB2312" w:eastAsia="仿宋_GB2312" w:hAnsi="仿宋"/>
          <w:kern w:val="0"/>
          <w:sz w:val="28"/>
          <w:szCs w:val="28"/>
        </w:rPr>
        <w:t>00</w:t>
      </w:r>
      <w:r w:rsidRPr="0044100E">
        <w:rPr>
          <w:rFonts w:ascii="仿宋_GB2312" w:eastAsia="仿宋_GB2312" w:hAnsi="仿宋" w:hint="eastAsia"/>
          <w:kern w:val="0"/>
          <w:sz w:val="28"/>
          <w:szCs w:val="28"/>
        </w:rPr>
        <w:t>人左右。论坛有关事项通知如下。</w:t>
      </w:r>
    </w:p>
    <w:p w14:paraId="581A8ED8" w14:textId="77777777" w:rsidR="00F53B73" w:rsidRPr="00037C03" w:rsidRDefault="00F53B73" w:rsidP="00F53B73">
      <w:pPr>
        <w:pStyle w:val="a4"/>
        <w:numPr>
          <w:ilvl w:val="0"/>
          <w:numId w:val="1"/>
        </w:numPr>
        <w:spacing w:beforeLines="100" w:before="312"/>
        <w:ind w:firstLineChars="0"/>
        <w:outlineLvl w:val="0"/>
        <w:rPr>
          <w:rFonts w:ascii="黑体" w:eastAsia="黑体" w:hAnsi="黑体"/>
          <w:kern w:val="0"/>
          <w:sz w:val="28"/>
          <w:szCs w:val="28"/>
        </w:rPr>
      </w:pPr>
      <w:r w:rsidRPr="00037C03">
        <w:rPr>
          <w:rFonts w:ascii="黑体" w:eastAsia="黑体" w:hAnsi="黑体" w:hint="eastAsia"/>
          <w:kern w:val="0"/>
          <w:sz w:val="28"/>
          <w:szCs w:val="28"/>
        </w:rPr>
        <w:t>组织单位</w:t>
      </w:r>
    </w:p>
    <w:p w14:paraId="0DE6DE32" w14:textId="77777777" w:rsidR="00F53B73" w:rsidRPr="0044100E" w:rsidRDefault="00F53B73" w:rsidP="00F53B73">
      <w:pPr>
        <w:rPr>
          <w:rFonts w:ascii="仿宋_GB2312" w:eastAsia="仿宋_GB2312" w:hAnsi="仿宋"/>
          <w:sz w:val="28"/>
          <w:szCs w:val="28"/>
        </w:rPr>
      </w:pPr>
      <w:r w:rsidRPr="0044100E">
        <w:rPr>
          <w:rFonts w:ascii="仿宋_GB2312" w:eastAsia="仿宋_GB2312" w:hAnsi="仿宋" w:hint="eastAsia"/>
          <w:sz w:val="28"/>
          <w:szCs w:val="28"/>
        </w:rPr>
        <w:t>主办单位：中国工程院</w:t>
      </w:r>
    </w:p>
    <w:p w14:paraId="6CE6E2F4" w14:textId="77777777" w:rsidR="00F53B73" w:rsidRPr="0044100E" w:rsidRDefault="00F53B73" w:rsidP="00F53B73">
      <w:pPr>
        <w:rPr>
          <w:rFonts w:ascii="仿宋_GB2312" w:eastAsia="仿宋_GB2312" w:hAnsi="仿宋"/>
          <w:sz w:val="28"/>
          <w:szCs w:val="28"/>
        </w:rPr>
      </w:pPr>
      <w:r w:rsidRPr="0044100E">
        <w:rPr>
          <w:rFonts w:ascii="仿宋_GB2312" w:eastAsia="仿宋_GB2312" w:hAnsi="仿宋" w:hint="eastAsia"/>
          <w:sz w:val="28"/>
          <w:szCs w:val="28"/>
        </w:rPr>
        <w:t>承办单位：</w:t>
      </w:r>
      <w:r w:rsidRPr="0044100E">
        <w:rPr>
          <w:rFonts w:ascii="仿宋_GB2312" w:eastAsia="仿宋_GB2312" w:hAnsi="仿宋"/>
          <w:sz w:val="28"/>
          <w:szCs w:val="28"/>
        </w:rPr>
        <w:t>中国工程院土木、水利与建筑工程学部</w:t>
      </w:r>
    </w:p>
    <w:p w14:paraId="709D8CB8" w14:textId="77777777" w:rsidR="00F53B73" w:rsidRPr="0044100E" w:rsidRDefault="00F53B73" w:rsidP="00F53B73">
      <w:pPr>
        <w:ind w:firstLineChars="500" w:firstLine="1400"/>
        <w:rPr>
          <w:rFonts w:ascii="仿宋_GB2312" w:eastAsia="仿宋_GB2312" w:hAnsi="仿宋"/>
          <w:sz w:val="28"/>
          <w:szCs w:val="28"/>
        </w:rPr>
      </w:pPr>
      <w:r w:rsidRPr="0044100E">
        <w:rPr>
          <w:rFonts w:ascii="仿宋_GB2312" w:eastAsia="仿宋_GB2312" w:hAnsi="仿宋" w:hint="eastAsia"/>
          <w:kern w:val="0"/>
          <w:sz w:val="28"/>
          <w:szCs w:val="28"/>
        </w:rPr>
        <w:t>长江勘测规划设计研究院</w:t>
      </w:r>
    </w:p>
    <w:p w14:paraId="672C6634" w14:textId="77777777" w:rsidR="00F53B73" w:rsidRPr="0044100E" w:rsidRDefault="00F53B73" w:rsidP="00F53B73">
      <w:pPr>
        <w:ind w:firstLineChars="500" w:firstLine="1400"/>
        <w:rPr>
          <w:rFonts w:ascii="仿宋_GB2312" w:eastAsia="仿宋_GB2312" w:hAnsi="仿宋"/>
          <w:sz w:val="28"/>
          <w:szCs w:val="28"/>
        </w:rPr>
      </w:pPr>
      <w:r w:rsidRPr="0044100E">
        <w:rPr>
          <w:rFonts w:ascii="仿宋_GB2312" w:eastAsia="仿宋_GB2312" w:hAnsi="仿宋"/>
          <w:sz w:val="28"/>
          <w:szCs w:val="28"/>
        </w:rPr>
        <w:t>河海大学</w:t>
      </w:r>
    </w:p>
    <w:p w14:paraId="2D59C05E" w14:textId="77777777" w:rsidR="00F53B73" w:rsidRPr="0044100E" w:rsidRDefault="00F53B73" w:rsidP="00F53B73">
      <w:pPr>
        <w:ind w:firstLineChars="500" w:firstLine="1400"/>
        <w:rPr>
          <w:rFonts w:ascii="仿宋_GB2312" w:eastAsia="仿宋_GB2312" w:hAnsi="仿宋"/>
          <w:sz w:val="28"/>
          <w:szCs w:val="28"/>
        </w:rPr>
      </w:pPr>
      <w:r w:rsidRPr="0044100E">
        <w:rPr>
          <w:rFonts w:ascii="仿宋_GB2312" w:eastAsia="仿宋_GB2312" w:hAnsi="仿宋"/>
          <w:sz w:val="28"/>
          <w:szCs w:val="28"/>
        </w:rPr>
        <w:t>武汉大学</w:t>
      </w:r>
    </w:p>
    <w:p w14:paraId="6735AA11" w14:textId="77777777" w:rsidR="00F53B73" w:rsidRDefault="00F53B73" w:rsidP="00F53B73">
      <w:pPr>
        <w:ind w:firstLineChars="500" w:firstLine="1400"/>
        <w:rPr>
          <w:rFonts w:ascii="仿宋_GB2312" w:eastAsia="仿宋_GB2312" w:hAnsi="仿宋"/>
          <w:sz w:val="28"/>
          <w:szCs w:val="28"/>
        </w:rPr>
      </w:pPr>
      <w:r w:rsidRPr="0044100E">
        <w:rPr>
          <w:rFonts w:ascii="仿宋_GB2312" w:eastAsia="仿宋_GB2312" w:hAnsi="仿宋"/>
          <w:sz w:val="28"/>
          <w:szCs w:val="28"/>
        </w:rPr>
        <w:lastRenderedPageBreak/>
        <w:t>南京水利科学研究院</w:t>
      </w:r>
    </w:p>
    <w:p w14:paraId="10CA38CD" w14:textId="77777777" w:rsidR="00F53B73" w:rsidRPr="0044100E" w:rsidRDefault="00F53B73" w:rsidP="00F53B73">
      <w:pPr>
        <w:ind w:firstLineChars="500" w:firstLine="1400"/>
        <w:rPr>
          <w:rFonts w:ascii="仿宋_GB2312" w:eastAsia="仿宋_GB2312" w:hAnsi="仿宋"/>
          <w:sz w:val="28"/>
          <w:szCs w:val="28"/>
        </w:rPr>
      </w:pPr>
      <w:r w:rsidRPr="003719C6">
        <w:rPr>
          <w:rFonts w:ascii="仿宋_GB2312" w:eastAsia="仿宋_GB2312" w:hAnsi="仿宋"/>
          <w:sz w:val="28"/>
          <w:szCs w:val="28"/>
        </w:rPr>
        <w:t>中国水利水电勘测设计协会水利水电BIM联盟</w:t>
      </w:r>
    </w:p>
    <w:p w14:paraId="38F1D628" w14:textId="77777777" w:rsidR="00F53B73" w:rsidRPr="0044100E" w:rsidRDefault="00F53B73" w:rsidP="00F53B73">
      <w:pPr>
        <w:rPr>
          <w:rFonts w:ascii="仿宋_GB2312" w:eastAsia="仿宋_GB2312" w:hAnsi="仿宋"/>
          <w:sz w:val="28"/>
          <w:szCs w:val="28"/>
        </w:rPr>
      </w:pPr>
      <w:r w:rsidRPr="0044100E">
        <w:rPr>
          <w:rFonts w:ascii="仿宋_GB2312" w:eastAsia="仿宋_GB2312" w:hAnsi="仿宋"/>
          <w:sz w:val="28"/>
          <w:szCs w:val="28"/>
        </w:rPr>
        <w:t>协办单位：中国联合网络通信有限公司湖北省分公司</w:t>
      </w:r>
    </w:p>
    <w:p w14:paraId="30B19386" w14:textId="77777777" w:rsidR="00F53B73" w:rsidRPr="00A84198" w:rsidRDefault="00F53B73" w:rsidP="00F53B73">
      <w:pPr>
        <w:ind w:firstLineChars="500" w:firstLine="1400"/>
        <w:rPr>
          <w:rFonts w:ascii="仿宋_GB2312" w:eastAsia="仿宋_GB2312" w:hAnsi="仿宋"/>
          <w:sz w:val="28"/>
          <w:szCs w:val="28"/>
        </w:rPr>
      </w:pPr>
      <w:r w:rsidRPr="00A84198">
        <w:rPr>
          <w:rFonts w:ascii="仿宋_GB2312" w:eastAsia="仿宋_GB2312" w:hAnsi="仿宋"/>
          <w:sz w:val="28"/>
          <w:szCs w:val="28"/>
        </w:rPr>
        <w:t>中国电建集团华东勘测设计研究院有限公司</w:t>
      </w:r>
    </w:p>
    <w:p w14:paraId="2775511A" w14:textId="77777777" w:rsidR="00F53B73" w:rsidRPr="0044100E" w:rsidRDefault="00F53B73" w:rsidP="00F53B73">
      <w:pPr>
        <w:ind w:firstLineChars="500" w:firstLine="1400"/>
        <w:rPr>
          <w:rFonts w:ascii="仿宋_GB2312" w:eastAsia="仿宋_GB2312" w:hAnsi="仿宋"/>
          <w:sz w:val="28"/>
          <w:szCs w:val="28"/>
        </w:rPr>
      </w:pPr>
      <w:r w:rsidRPr="0044100E">
        <w:rPr>
          <w:rFonts w:ascii="仿宋_GB2312" w:eastAsia="仿宋_GB2312" w:hAnsi="仿宋"/>
          <w:sz w:val="28"/>
          <w:szCs w:val="28"/>
        </w:rPr>
        <w:t>达</w:t>
      </w:r>
      <w:proofErr w:type="gramStart"/>
      <w:r w:rsidRPr="0044100E">
        <w:rPr>
          <w:rFonts w:ascii="仿宋_GB2312" w:eastAsia="仿宋_GB2312" w:hAnsi="仿宋"/>
          <w:sz w:val="28"/>
          <w:szCs w:val="28"/>
        </w:rPr>
        <w:t>索析统</w:t>
      </w:r>
      <w:proofErr w:type="gramEnd"/>
      <w:r w:rsidRPr="0044100E">
        <w:rPr>
          <w:rFonts w:ascii="仿宋_GB2312" w:eastAsia="仿宋_GB2312" w:hAnsi="仿宋"/>
          <w:sz w:val="28"/>
          <w:szCs w:val="28"/>
        </w:rPr>
        <w:t>(上海)信息技术有限公司</w:t>
      </w:r>
    </w:p>
    <w:p w14:paraId="5AB5089E" w14:textId="77777777" w:rsidR="00F53B73" w:rsidRPr="0044100E" w:rsidRDefault="00F53B73" w:rsidP="00F53B73">
      <w:pPr>
        <w:ind w:firstLineChars="500" w:firstLine="1400"/>
        <w:rPr>
          <w:rFonts w:ascii="仿宋_GB2312" w:eastAsia="仿宋_GB2312" w:hAnsi="仿宋"/>
          <w:sz w:val="28"/>
          <w:szCs w:val="28"/>
        </w:rPr>
      </w:pPr>
      <w:r w:rsidRPr="0044100E">
        <w:rPr>
          <w:rFonts w:ascii="仿宋_GB2312" w:eastAsia="仿宋_GB2312" w:hAnsi="仿宋"/>
          <w:sz w:val="28"/>
          <w:szCs w:val="28"/>
        </w:rPr>
        <w:t>上海江达科技发展有限公司</w:t>
      </w:r>
    </w:p>
    <w:p w14:paraId="6E187BBF" w14:textId="77777777" w:rsidR="00F53B73" w:rsidRDefault="00F53B73" w:rsidP="00F53B73">
      <w:pPr>
        <w:ind w:firstLineChars="500" w:firstLine="1400"/>
        <w:rPr>
          <w:rFonts w:ascii="仿宋_GB2312" w:eastAsia="仿宋_GB2312" w:hAnsi="仿宋"/>
          <w:sz w:val="28"/>
          <w:szCs w:val="28"/>
        </w:rPr>
      </w:pPr>
      <w:r w:rsidRPr="0044100E">
        <w:rPr>
          <w:rFonts w:ascii="仿宋_GB2312" w:eastAsia="仿宋_GB2312" w:hAnsi="仿宋"/>
          <w:sz w:val="28"/>
          <w:szCs w:val="28"/>
        </w:rPr>
        <w:t>武汉英思工程科技股份有限公司</w:t>
      </w:r>
    </w:p>
    <w:p w14:paraId="70960095" w14:textId="77777777" w:rsidR="00F53B73" w:rsidRPr="0044100E" w:rsidRDefault="00F53B73" w:rsidP="00F53B73">
      <w:pPr>
        <w:rPr>
          <w:rFonts w:ascii="仿宋_GB2312" w:eastAsia="仿宋_GB2312" w:hAnsi="仿宋"/>
          <w:sz w:val="28"/>
          <w:szCs w:val="28"/>
        </w:rPr>
      </w:pPr>
      <w:r w:rsidRPr="0044100E">
        <w:rPr>
          <w:rFonts w:ascii="仿宋_GB2312" w:eastAsia="仿宋_GB2312" w:hAnsi="仿宋" w:hint="eastAsia"/>
          <w:sz w:val="28"/>
          <w:szCs w:val="28"/>
        </w:rPr>
        <w:t>论坛主席：钮新强院长/院士</w:t>
      </w:r>
    </w:p>
    <w:p w14:paraId="45A14186" w14:textId="77777777" w:rsidR="00F53B73" w:rsidRPr="0044100E" w:rsidRDefault="00F53B73" w:rsidP="00F53B73">
      <w:pPr>
        <w:rPr>
          <w:rFonts w:ascii="仿宋_GB2312" w:eastAsia="仿宋_GB2312" w:hAnsi="仿宋"/>
          <w:sz w:val="28"/>
          <w:szCs w:val="28"/>
        </w:rPr>
      </w:pPr>
      <w:r w:rsidRPr="0044100E">
        <w:rPr>
          <w:rFonts w:ascii="仿宋_GB2312" w:eastAsia="仿宋_GB2312" w:hint="eastAsia"/>
          <w:sz w:val="28"/>
          <w:szCs w:val="28"/>
        </w:rPr>
        <w:t>论坛官方网址：</w:t>
      </w:r>
      <w:r w:rsidRPr="0044100E">
        <w:rPr>
          <w:rFonts w:ascii="仿宋_GB2312" w:eastAsia="仿宋_GB2312"/>
          <w:sz w:val="28"/>
          <w:szCs w:val="28"/>
        </w:rPr>
        <w:t>www.cjwsjy.com.cn</w:t>
      </w:r>
    </w:p>
    <w:p w14:paraId="565B9303" w14:textId="77777777" w:rsidR="00F53B73" w:rsidRPr="00037C03" w:rsidRDefault="00F53B73" w:rsidP="00F53B73">
      <w:pPr>
        <w:pStyle w:val="a4"/>
        <w:numPr>
          <w:ilvl w:val="0"/>
          <w:numId w:val="1"/>
        </w:numPr>
        <w:spacing w:beforeLines="100" w:before="312"/>
        <w:ind w:firstLineChars="0"/>
        <w:outlineLvl w:val="0"/>
        <w:rPr>
          <w:rFonts w:ascii="黑体" w:eastAsia="黑体" w:hAnsi="黑体"/>
          <w:kern w:val="0"/>
          <w:sz w:val="28"/>
          <w:szCs w:val="28"/>
        </w:rPr>
      </w:pPr>
      <w:r w:rsidRPr="00037C03">
        <w:rPr>
          <w:rFonts w:ascii="黑体" w:eastAsia="黑体" w:hAnsi="黑体" w:hint="eastAsia"/>
          <w:kern w:val="0"/>
          <w:sz w:val="28"/>
          <w:szCs w:val="28"/>
        </w:rPr>
        <w:t>论坛议题</w:t>
      </w:r>
    </w:p>
    <w:p w14:paraId="1223B20F" w14:textId="77777777" w:rsidR="00F53B73" w:rsidRPr="0044100E" w:rsidRDefault="00F53B73" w:rsidP="00F53B73">
      <w:pPr>
        <w:tabs>
          <w:tab w:val="left" w:pos="840"/>
        </w:tabs>
        <w:ind w:firstLineChars="200" w:firstLine="560"/>
        <w:rPr>
          <w:rFonts w:ascii="仿宋_GB2312" w:eastAsia="仿宋_GB2312"/>
          <w:bCs/>
          <w:sz w:val="28"/>
          <w:szCs w:val="28"/>
        </w:rPr>
      </w:pPr>
      <w:r w:rsidRPr="0044100E">
        <w:rPr>
          <w:rFonts w:ascii="仿宋_GB2312" w:eastAsia="仿宋_GB2312" w:hint="eastAsia"/>
          <w:bCs/>
          <w:sz w:val="28"/>
          <w:szCs w:val="28"/>
        </w:rPr>
        <w:t>本次论坛主题为</w:t>
      </w:r>
      <w:r w:rsidRPr="0044100E">
        <w:rPr>
          <w:rFonts w:ascii="仿宋_GB2312" w:eastAsia="仿宋_GB2312" w:hAnsi="仿宋" w:hint="eastAsia"/>
          <w:kern w:val="0"/>
          <w:sz w:val="28"/>
          <w:szCs w:val="28"/>
        </w:rPr>
        <w:t>“数字孪生与水，助力水利新基建”，主要议题包括：</w:t>
      </w:r>
      <w:r w:rsidRPr="0044100E">
        <w:rPr>
          <w:rFonts w:ascii="仿宋_GB2312" w:eastAsia="仿宋_GB2312" w:hint="eastAsia"/>
          <w:bCs/>
          <w:sz w:val="28"/>
          <w:szCs w:val="28"/>
        </w:rPr>
        <w:t>水利水电数字孪生建设、水空间规划、水工程全生命期决策支持、水安全智慧监管</w:t>
      </w:r>
      <w:r>
        <w:rPr>
          <w:rFonts w:ascii="仿宋_GB2312" w:eastAsia="仿宋_GB2312" w:hint="eastAsia"/>
          <w:bCs/>
          <w:sz w:val="28"/>
          <w:szCs w:val="28"/>
        </w:rPr>
        <w:t>4个领域的18个研究方向：</w:t>
      </w:r>
    </w:p>
    <w:p w14:paraId="7E72A65D" w14:textId="77777777" w:rsidR="00F53B73" w:rsidRPr="0009718D" w:rsidRDefault="00F53B73" w:rsidP="00F53B73">
      <w:pPr>
        <w:pStyle w:val="a4"/>
        <w:numPr>
          <w:ilvl w:val="0"/>
          <w:numId w:val="4"/>
        </w:numPr>
        <w:ind w:firstLineChars="0"/>
        <w:outlineLvl w:val="1"/>
        <w:rPr>
          <w:rFonts w:ascii="仿宋_GB2312" w:eastAsia="仿宋_GB2312" w:hAnsi="仿宋"/>
          <w:sz w:val="28"/>
          <w:szCs w:val="28"/>
        </w:rPr>
      </w:pPr>
      <w:r w:rsidRPr="0009718D">
        <w:rPr>
          <w:rFonts w:ascii="仿宋_GB2312" w:eastAsia="仿宋_GB2312" w:hAnsi="仿宋"/>
          <w:sz w:val="28"/>
          <w:szCs w:val="28"/>
        </w:rPr>
        <w:t>水利水电数字孪生建设</w:t>
      </w:r>
    </w:p>
    <w:p w14:paraId="0F65317A" w14:textId="77777777" w:rsidR="00F53B73" w:rsidRPr="0044100E" w:rsidRDefault="00F53B73" w:rsidP="00F53B73">
      <w:pPr>
        <w:pStyle w:val="a4"/>
        <w:numPr>
          <w:ilvl w:val="0"/>
          <w:numId w:val="2"/>
        </w:numPr>
        <w:ind w:firstLineChars="0"/>
        <w:rPr>
          <w:rFonts w:ascii="仿宋_GB2312" w:eastAsia="仿宋_GB2312" w:hAnsi="仿宋"/>
          <w:kern w:val="0"/>
          <w:sz w:val="28"/>
          <w:szCs w:val="28"/>
        </w:rPr>
      </w:pPr>
      <w:r w:rsidRPr="0044100E">
        <w:rPr>
          <w:rFonts w:ascii="仿宋_GB2312" w:eastAsia="仿宋_GB2312" w:hAnsi="仿宋"/>
          <w:kern w:val="0"/>
          <w:sz w:val="28"/>
          <w:szCs w:val="28"/>
        </w:rPr>
        <w:t>涉水对象全域标识感知，实时</w:t>
      </w:r>
      <w:r w:rsidRPr="0044100E">
        <w:rPr>
          <w:rFonts w:ascii="仿宋_GB2312" w:eastAsia="仿宋_GB2312" w:hAnsi="仿宋"/>
          <w:kern w:val="0"/>
          <w:sz w:val="28"/>
          <w:szCs w:val="28"/>
        </w:rPr>
        <w:t>“</w:t>
      </w:r>
      <w:r w:rsidRPr="0044100E">
        <w:rPr>
          <w:rFonts w:ascii="仿宋_GB2312" w:eastAsia="仿宋_GB2312" w:hAnsi="仿宋"/>
          <w:kern w:val="0"/>
          <w:sz w:val="28"/>
          <w:szCs w:val="28"/>
        </w:rPr>
        <w:t>读写</w:t>
      </w:r>
      <w:r w:rsidRPr="0044100E">
        <w:rPr>
          <w:rFonts w:ascii="仿宋_GB2312" w:eastAsia="仿宋_GB2312" w:hAnsi="仿宋"/>
          <w:kern w:val="0"/>
          <w:sz w:val="28"/>
          <w:szCs w:val="28"/>
        </w:rPr>
        <w:t>”</w:t>
      </w:r>
      <w:r w:rsidRPr="0044100E">
        <w:rPr>
          <w:rFonts w:ascii="仿宋_GB2312" w:eastAsia="仿宋_GB2312" w:hAnsi="仿宋"/>
          <w:kern w:val="0"/>
          <w:sz w:val="28"/>
          <w:szCs w:val="28"/>
        </w:rPr>
        <w:t>真实的水利水电环境</w:t>
      </w:r>
    </w:p>
    <w:p w14:paraId="3827DA2E" w14:textId="77777777" w:rsidR="00F53B73" w:rsidRPr="0044100E" w:rsidRDefault="00F53B73" w:rsidP="00F53B73">
      <w:pPr>
        <w:pStyle w:val="a4"/>
        <w:numPr>
          <w:ilvl w:val="0"/>
          <w:numId w:val="2"/>
        </w:numPr>
        <w:ind w:firstLineChars="0"/>
        <w:rPr>
          <w:rFonts w:ascii="仿宋_GB2312" w:eastAsia="仿宋_GB2312" w:hAnsi="仿宋"/>
          <w:kern w:val="0"/>
          <w:sz w:val="28"/>
          <w:szCs w:val="28"/>
        </w:rPr>
      </w:pPr>
      <w:r w:rsidRPr="0044100E">
        <w:rPr>
          <w:rFonts w:ascii="仿宋_GB2312" w:eastAsia="仿宋_GB2312" w:hAnsi="仿宋"/>
          <w:kern w:val="0"/>
          <w:sz w:val="28"/>
          <w:szCs w:val="28"/>
        </w:rPr>
        <w:t>多源异构涉水数据融合和协同计算，高效处理海量涉水数据</w:t>
      </w:r>
    </w:p>
    <w:p w14:paraId="6BE9EDC6" w14:textId="77777777" w:rsidR="00F53B73" w:rsidRPr="0044100E" w:rsidRDefault="00F53B73" w:rsidP="00F53B73">
      <w:pPr>
        <w:pStyle w:val="a4"/>
        <w:numPr>
          <w:ilvl w:val="0"/>
          <w:numId w:val="2"/>
        </w:numPr>
        <w:ind w:firstLineChars="0"/>
        <w:rPr>
          <w:rFonts w:ascii="仿宋_GB2312" w:eastAsia="仿宋_GB2312" w:hAnsi="仿宋"/>
          <w:kern w:val="0"/>
          <w:sz w:val="28"/>
          <w:szCs w:val="28"/>
        </w:rPr>
      </w:pPr>
      <w:r w:rsidRPr="0044100E">
        <w:rPr>
          <w:rFonts w:ascii="仿宋_GB2312" w:eastAsia="仿宋_GB2312" w:hAnsi="仿宋"/>
          <w:kern w:val="0"/>
          <w:sz w:val="28"/>
          <w:szCs w:val="28"/>
        </w:rPr>
        <w:t>水利水电行业的全要素表达，精准</w:t>
      </w:r>
      <w:r w:rsidRPr="0044100E">
        <w:rPr>
          <w:rFonts w:ascii="仿宋_GB2312" w:eastAsia="仿宋_GB2312" w:hAnsi="仿宋"/>
          <w:kern w:val="0"/>
          <w:sz w:val="28"/>
          <w:szCs w:val="28"/>
        </w:rPr>
        <w:t>“</w:t>
      </w:r>
      <w:r w:rsidRPr="0044100E">
        <w:rPr>
          <w:rFonts w:ascii="仿宋_GB2312" w:eastAsia="仿宋_GB2312" w:hAnsi="仿宋"/>
          <w:kern w:val="0"/>
          <w:sz w:val="28"/>
          <w:szCs w:val="28"/>
        </w:rPr>
        <w:t>描绘</w:t>
      </w:r>
      <w:r w:rsidRPr="0044100E">
        <w:rPr>
          <w:rFonts w:ascii="仿宋_GB2312" w:eastAsia="仿宋_GB2312" w:hAnsi="仿宋"/>
          <w:kern w:val="0"/>
          <w:sz w:val="28"/>
          <w:szCs w:val="28"/>
        </w:rPr>
        <w:t>”</w:t>
      </w:r>
      <w:r w:rsidRPr="0044100E">
        <w:rPr>
          <w:rFonts w:ascii="仿宋_GB2312" w:eastAsia="仿宋_GB2312" w:hAnsi="仿宋"/>
          <w:kern w:val="0"/>
          <w:sz w:val="28"/>
          <w:szCs w:val="28"/>
        </w:rPr>
        <w:t>物理涉水环境</w:t>
      </w:r>
    </w:p>
    <w:p w14:paraId="0853C7AF" w14:textId="77777777" w:rsidR="00F53B73" w:rsidRPr="0044100E" w:rsidRDefault="00F53B73" w:rsidP="00F53B73">
      <w:pPr>
        <w:pStyle w:val="a4"/>
        <w:numPr>
          <w:ilvl w:val="0"/>
          <w:numId w:val="2"/>
        </w:numPr>
        <w:ind w:firstLineChars="0"/>
        <w:rPr>
          <w:rFonts w:ascii="仿宋_GB2312" w:eastAsia="仿宋_GB2312" w:hAnsi="仿宋"/>
          <w:kern w:val="0"/>
          <w:sz w:val="28"/>
          <w:szCs w:val="28"/>
        </w:rPr>
      </w:pPr>
      <w:r w:rsidRPr="0044100E">
        <w:rPr>
          <w:rFonts w:ascii="仿宋_GB2312" w:eastAsia="仿宋_GB2312" w:hAnsi="仿宋"/>
          <w:kern w:val="0"/>
          <w:sz w:val="28"/>
          <w:szCs w:val="28"/>
        </w:rPr>
        <w:t>数字孪生环境中的水问题模拟仿真和运行态势推演</w:t>
      </w:r>
    </w:p>
    <w:p w14:paraId="112036B4" w14:textId="77777777" w:rsidR="00F53B73" w:rsidRPr="0044100E" w:rsidRDefault="00F53B73" w:rsidP="00F53B73">
      <w:pPr>
        <w:pStyle w:val="a4"/>
        <w:numPr>
          <w:ilvl w:val="0"/>
          <w:numId w:val="2"/>
        </w:numPr>
        <w:ind w:firstLineChars="0"/>
        <w:rPr>
          <w:rFonts w:ascii="仿宋_GB2312" w:eastAsia="仿宋_GB2312" w:hAnsi="仿宋"/>
          <w:kern w:val="0"/>
          <w:sz w:val="28"/>
          <w:szCs w:val="28"/>
        </w:rPr>
      </w:pPr>
      <w:r w:rsidRPr="0044100E">
        <w:rPr>
          <w:rFonts w:ascii="仿宋_GB2312" w:eastAsia="仿宋_GB2312" w:hAnsi="仿宋"/>
          <w:kern w:val="0"/>
          <w:sz w:val="28"/>
          <w:szCs w:val="28"/>
        </w:rPr>
        <w:t>数字孪生环境中的水管理深度学习和智慧撑场</w:t>
      </w:r>
    </w:p>
    <w:p w14:paraId="1BDF5EBA" w14:textId="77777777" w:rsidR="00F53B73" w:rsidRPr="0009718D" w:rsidRDefault="00F53B73" w:rsidP="00F53B73">
      <w:pPr>
        <w:pStyle w:val="a4"/>
        <w:numPr>
          <w:ilvl w:val="0"/>
          <w:numId w:val="4"/>
        </w:numPr>
        <w:ind w:firstLineChars="0"/>
        <w:outlineLvl w:val="1"/>
        <w:rPr>
          <w:rFonts w:ascii="仿宋_GB2312" w:eastAsia="仿宋_GB2312" w:hAnsi="仿宋"/>
          <w:sz w:val="28"/>
          <w:szCs w:val="28"/>
        </w:rPr>
      </w:pPr>
      <w:r w:rsidRPr="0009718D">
        <w:rPr>
          <w:rFonts w:ascii="仿宋_GB2312" w:eastAsia="仿宋_GB2312" w:hAnsi="仿宋"/>
          <w:sz w:val="28"/>
          <w:szCs w:val="28"/>
        </w:rPr>
        <w:t>水空间规划</w:t>
      </w:r>
    </w:p>
    <w:p w14:paraId="6341B60C" w14:textId="77777777" w:rsidR="00F53B73" w:rsidRPr="0044100E" w:rsidRDefault="00F53B73" w:rsidP="00F53B73">
      <w:pPr>
        <w:pStyle w:val="a4"/>
        <w:numPr>
          <w:ilvl w:val="0"/>
          <w:numId w:val="3"/>
        </w:numPr>
        <w:ind w:firstLineChars="0"/>
        <w:rPr>
          <w:rFonts w:ascii="仿宋_GB2312" w:eastAsia="仿宋_GB2312" w:hAnsi="仿宋"/>
          <w:kern w:val="0"/>
          <w:sz w:val="28"/>
          <w:szCs w:val="28"/>
        </w:rPr>
      </w:pPr>
      <w:r w:rsidRPr="0044100E">
        <w:rPr>
          <w:rFonts w:ascii="仿宋_GB2312" w:eastAsia="仿宋_GB2312" w:hAnsi="仿宋"/>
          <w:kern w:val="0"/>
          <w:sz w:val="28"/>
          <w:szCs w:val="28"/>
        </w:rPr>
        <w:t>“</w:t>
      </w:r>
      <w:r w:rsidRPr="0044100E">
        <w:rPr>
          <w:rFonts w:ascii="仿宋_GB2312" w:eastAsia="仿宋_GB2312" w:hAnsi="仿宋"/>
          <w:kern w:val="0"/>
          <w:sz w:val="28"/>
          <w:szCs w:val="28"/>
        </w:rPr>
        <w:t>多</w:t>
      </w:r>
      <w:proofErr w:type="gramStart"/>
      <w:r w:rsidRPr="0044100E">
        <w:rPr>
          <w:rFonts w:ascii="仿宋_GB2312" w:eastAsia="仿宋_GB2312" w:hAnsi="仿宋"/>
          <w:kern w:val="0"/>
          <w:sz w:val="28"/>
          <w:szCs w:val="28"/>
        </w:rPr>
        <w:t>规</w:t>
      </w:r>
      <w:proofErr w:type="gramEnd"/>
      <w:r w:rsidRPr="0044100E">
        <w:rPr>
          <w:rFonts w:ascii="仿宋_GB2312" w:eastAsia="仿宋_GB2312" w:hAnsi="仿宋"/>
          <w:kern w:val="0"/>
          <w:sz w:val="28"/>
          <w:szCs w:val="28"/>
        </w:rPr>
        <w:t>融合、空间均衡</w:t>
      </w:r>
      <w:r w:rsidRPr="0044100E">
        <w:rPr>
          <w:rFonts w:ascii="仿宋_GB2312" w:eastAsia="仿宋_GB2312" w:hAnsi="仿宋"/>
          <w:kern w:val="0"/>
          <w:sz w:val="28"/>
          <w:szCs w:val="28"/>
        </w:rPr>
        <w:t>”</w:t>
      </w:r>
      <w:r w:rsidRPr="0044100E">
        <w:rPr>
          <w:rFonts w:ascii="仿宋_GB2312" w:eastAsia="仿宋_GB2312" w:hAnsi="仿宋"/>
          <w:kern w:val="0"/>
          <w:sz w:val="28"/>
          <w:szCs w:val="28"/>
        </w:rPr>
        <w:t>的谁空间规划责权、模式和内容</w:t>
      </w:r>
    </w:p>
    <w:p w14:paraId="6AF1D834" w14:textId="77777777" w:rsidR="00F53B73" w:rsidRPr="0044100E" w:rsidRDefault="00F53B73" w:rsidP="00F53B73">
      <w:pPr>
        <w:pStyle w:val="a4"/>
        <w:numPr>
          <w:ilvl w:val="0"/>
          <w:numId w:val="3"/>
        </w:numPr>
        <w:ind w:firstLineChars="0"/>
        <w:rPr>
          <w:rFonts w:ascii="仿宋_GB2312" w:eastAsia="仿宋_GB2312" w:hAnsi="仿宋"/>
          <w:kern w:val="0"/>
          <w:sz w:val="28"/>
          <w:szCs w:val="28"/>
        </w:rPr>
      </w:pPr>
      <w:proofErr w:type="gramStart"/>
      <w:r w:rsidRPr="0044100E">
        <w:rPr>
          <w:rFonts w:ascii="仿宋_GB2312" w:eastAsia="仿宋_GB2312" w:hAnsi="仿宋"/>
          <w:kern w:val="0"/>
          <w:sz w:val="28"/>
          <w:szCs w:val="28"/>
        </w:rPr>
        <w:t>水空间</w:t>
      </w:r>
      <w:proofErr w:type="gramEnd"/>
      <w:r w:rsidRPr="0044100E">
        <w:rPr>
          <w:rFonts w:ascii="仿宋_GB2312" w:eastAsia="仿宋_GB2312" w:hAnsi="仿宋"/>
          <w:kern w:val="0"/>
          <w:sz w:val="28"/>
          <w:szCs w:val="28"/>
        </w:rPr>
        <w:t>全域全要素过程分层次智慧管控手段</w:t>
      </w:r>
    </w:p>
    <w:p w14:paraId="5B0027AB" w14:textId="77777777" w:rsidR="00F53B73" w:rsidRPr="0044100E" w:rsidRDefault="00F53B73" w:rsidP="00F53B73">
      <w:pPr>
        <w:pStyle w:val="a4"/>
        <w:numPr>
          <w:ilvl w:val="0"/>
          <w:numId w:val="3"/>
        </w:numPr>
        <w:ind w:firstLineChars="0"/>
        <w:rPr>
          <w:rFonts w:ascii="仿宋_GB2312" w:eastAsia="仿宋_GB2312" w:hAnsi="仿宋"/>
          <w:kern w:val="0"/>
          <w:sz w:val="28"/>
          <w:szCs w:val="28"/>
        </w:rPr>
      </w:pPr>
      <w:proofErr w:type="gramStart"/>
      <w:r w:rsidRPr="0044100E">
        <w:rPr>
          <w:rFonts w:ascii="仿宋_GB2312" w:eastAsia="仿宋_GB2312" w:hAnsi="仿宋"/>
          <w:kern w:val="0"/>
          <w:sz w:val="28"/>
          <w:szCs w:val="28"/>
        </w:rPr>
        <w:lastRenderedPageBreak/>
        <w:t>水空间</w:t>
      </w:r>
      <w:proofErr w:type="gramEnd"/>
      <w:r w:rsidRPr="0044100E">
        <w:rPr>
          <w:rFonts w:ascii="仿宋_GB2312" w:eastAsia="仿宋_GB2312" w:hAnsi="仿宋"/>
          <w:kern w:val="0"/>
          <w:sz w:val="28"/>
          <w:szCs w:val="28"/>
        </w:rPr>
        <w:t>要素统筹、结构优化、效率提升和权力公平的统一规划体系</w:t>
      </w:r>
    </w:p>
    <w:p w14:paraId="2FFEB0CD" w14:textId="77777777" w:rsidR="00F53B73" w:rsidRPr="0044100E" w:rsidRDefault="00F53B73" w:rsidP="00F53B73">
      <w:pPr>
        <w:pStyle w:val="a4"/>
        <w:numPr>
          <w:ilvl w:val="0"/>
          <w:numId w:val="3"/>
        </w:numPr>
        <w:ind w:firstLineChars="0"/>
        <w:rPr>
          <w:rFonts w:ascii="仿宋_GB2312" w:eastAsia="仿宋_GB2312" w:hAnsi="仿宋"/>
          <w:kern w:val="0"/>
          <w:sz w:val="28"/>
          <w:szCs w:val="28"/>
        </w:rPr>
      </w:pPr>
      <w:r w:rsidRPr="0044100E">
        <w:rPr>
          <w:rFonts w:ascii="仿宋_GB2312" w:eastAsia="仿宋_GB2312" w:hAnsi="仿宋"/>
          <w:kern w:val="0"/>
          <w:sz w:val="28"/>
          <w:szCs w:val="28"/>
        </w:rPr>
        <w:t>基于水利水电数字孪生的水空间规划仿真实验室</w:t>
      </w:r>
    </w:p>
    <w:p w14:paraId="58D16E9B" w14:textId="77777777" w:rsidR="00F53B73" w:rsidRPr="0009718D" w:rsidRDefault="00F53B73" w:rsidP="00F53B73">
      <w:pPr>
        <w:pStyle w:val="a4"/>
        <w:numPr>
          <w:ilvl w:val="0"/>
          <w:numId w:val="4"/>
        </w:numPr>
        <w:ind w:firstLineChars="0"/>
        <w:outlineLvl w:val="1"/>
        <w:rPr>
          <w:rFonts w:ascii="仿宋_GB2312" w:eastAsia="仿宋_GB2312" w:hAnsi="仿宋"/>
          <w:sz w:val="28"/>
          <w:szCs w:val="28"/>
        </w:rPr>
      </w:pPr>
      <w:r w:rsidRPr="0009718D">
        <w:rPr>
          <w:rFonts w:ascii="仿宋_GB2312" w:eastAsia="仿宋_GB2312" w:hAnsi="仿宋"/>
          <w:sz w:val="28"/>
          <w:szCs w:val="28"/>
        </w:rPr>
        <w:t>水工程全生命期决策支持</w:t>
      </w:r>
    </w:p>
    <w:p w14:paraId="758D0ABE" w14:textId="77777777" w:rsidR="00F53B73" w:rsidRPr="0044100E" w:rsidRDefault="00F53B73" w:rsidP="00F53B73">
      <w:pPr>
        <w:pStyle w:val="a4"/>
        <w:numPr>
          <w:ilvl w:val="0"/>
          <w:numId w:val="3"/>
        </w:numPr>
        <w:ind w:firstLineChars="0"/>
        <w:rPr>
          <w:rFonts w:ascii="仿宋_GB2312" w:eastAsia="仿宋_GB2312" w:hAnsi="仿宋"/>
          <w:kern w:val="0"/>
          <w:sz w:val="28"/>
          <w:szCs w:val="28"/>
        </w:rPr>
      </w:pPr>
      <w:r w:rsidRPr="0044100E">
        <w:rPr>
          <w:rFonts w:ascii="仿宋_GB2312" w:eastAsia="仿宋_GB2312" w:hAnsi="仿宋"/>
          <w:kern w:val="0"/>
          <w:sz w:val="28"/>
          <w:szCs w:val="28"/>
        </w:rPr>
        <w:t>水工程全生命期全过程数据组织及阶段可继承的信息模型标准</w:t>
      </w:r>
    </w:p>
    <w:p w14:paraId="3EE22471" w14:textId="77777777" w:rsidR="00F53B73" w:rsidRPr="0044100E" w:rsidRDefault="00F53B73" w:rsidP="00F53B73">
      <w:pPr>
        <w:pStyle w:val="a4"/>
        <w:numPr>
          <w:ilvl w:val="0"/>
          <w:numId w:val="3"/>
        </w:numPr>
        <w:ind w:firstLineChars="0"/>
        <w:rPr>
          <w:rFonts w:ascii="仿宋_GB2312" w:eastAsia="仿宋_GB2312" w:hAnsi="仿宋"/>
          <w:kern w:val="0"/>
          <w:sz w:val="28"/>
          <w:szCs w:val="28"/>
        </w:rPr>
      </w:pPr>
      <w:r w:rsidRPr="0044100E">
        <w:rPr>
          <w:rFonts w:ascii="仿宋_GB2312" w:eastAsia="仿宋_GB2312" w:hAnsi="仿宋"/>
          <w:kern w:val="0"/>
          <w:sz w:val="28"/>
          <w:szCs w:val="28"/>
        </w:rPr>
        <w:t>水工程智能建造技术</w:t>
      </w:r>
    </w:p>
    <w:p w14:paraId="049CE1FD" w14:textId="77777777" w:rsidR="00F53B73" w:rsidRPr="0044100E" w:rsidRDefault="00F53B73" w:rsidP="00F53B73">
      <w:pPr>
        <w:pStyle w:val="a4"/>
        <w:numPr>
          <w:ilvl w:val="0"/>
          <w:numId w:val="3"/>
        </w:numPr>
        <w:ind w:firstLineChars="0"/>
        <w:rPr>
          <w:rFonts w:ascii="仿宋_GB2312" w:eastAsia="仿宋_GB2312" w:hAnsi="仿宋"/>
          <w:kern w:val="0"/>
          <w:sz w:val="28"/>
          <w:szCs w:val="28"/>
        </w:rPr>
      </w:pPr>
      <w:r w:rsidRPr="0044100E">
        <w:rPr>
          <w:rFonts w:ascii="仿宋_GB2312" w:eastAsia="仿宋_GB2312" w:hAnsi="仿宋"/>
          <w:kern w:val="0"/>
          <w:sz w:val="28"/>
          <w:szCs w:val="28"/>
        </w:rPr>
        <w:t>水工程智慧运维技术</w:t>
      </w:r>
    </w:p>
    <w:p w14:paraId="11965FB5" w14:textId="77777777" w:rsidR="00F53B73" w:rsidRPr="0044100E" w:rsidRDefault="00F53B73" w:rsidP="00F53B73">
      <w:pPr>
        <w:pStyle w:val="a4"/>
        <w:numPr>
          <w:ilvl w:val="0"/>
          <w:numId w:val="3"/>
        </w:numPr>
        <w:ind w:firstLineChars="0"/>
        <w:rPr>
          <w:rFonts w:ascii="仿宋_GB2312" w:eastAsia="仿宋_GB2312" w:hAnsi="仿宋"/>
          <w:kern w:val="0"/>
          <w:sz w:val="28"/>
          <w:szCs w:val="28"/>
        </w:rPr>
      </w:pPr>
      <w:r w:rsidRPr="0044100E">
        <w:rPr>
          <w:rFonts w:ascii="仿宋_GB2312" w:eastAsia="仿宋_GB2312" w:hAnsi="仿宋"/>
          <w:kern w:val="0"/>
          <w:sz w:val="28"/>
          <w:szCs w:val="28"/>
        </w:rPr>
        <w:t>复杂水工程多维度多目标综合调度技术</w:t>
      </w:r>
    </w:p>
    <w:p w14:paraId="50E27074" w14:textId="77777777" w:rsidR="00F53B73" w:rsidRPr="0044100E" w:rsidRDefault="00F53B73" w:rsidP="00F53B73">
      <w:pPr>
        <w:pStyle w:val="a4"/>
        <w:numPr>
          <w:ilvl w:val="0"/>
          <w:numId w:val="3"/>
        </w:numPr>
        <w:ind w:firstLineChars="0"/>
        <w:rPr>
          <w:rFonts w:ascii="仿宋_GB2312" w:eastAsia="仿宋_GB2312" w:hAnsi="仿宋"/>
          <w:kern w:val="0"/>
          <w:sz w:val="28"/>
          <w:szCs w:val="28"/>
        </w:rPr>
      </w:pPr>
      <w:r w:rsidRPr="0044100E">
        <w:rPr>
          <w:rFonts w:ascii="仿宋_GB2312" w:eastAsia="仿宋_GB2312" w:hAnsi="仿宋"/>
          <w:kern w:val="0"/>
          <w:sz w:val="28"/>
          <w:szCs w:val="28"/>
        </w:rPr>
        <w:t>基于水利水电数字孪生的水工程全生命期决策支持平台</w:t>
      </w:r>
    </w:p>
    <w:p w14:paraId="1A00F9D8" w14:textId="77777777" w:rsidR="00F53B73" w:rsidRPr="0009718D" w:rsidRDefault="00F53B73" w:rsidP="00F53B73">
      <w:pPr>
        <w:pStyle w:val="a4"/>
        <w:numPr>
          <w:ilvl w:val="0"/>
          <w:numId w:val="4"/>
        </w:numPr>
        <w:ind w:firstLineChars="0"/>
        <w:outlineLvl w:val="1"/>
        <w:rPr>
          <w:rFonts w:ascii="仿宋_GB2312" w:eastAsia="仿宋_GB2312" w:hAnsi="仿宋"/>
          <w:sz w:val="28"/>
          <w:szCs w:val="28"/>
        </w:rPr>
      </w:pPr>
      <w:r w:rsidRPr="0009718D">
        <w:rPr>
          <w:rFonts w:ascii="仿宋_GB2312" w:eastAsia="仿宋_GB2312" w:hAnsi="仿宋"/>
          <w:sz w:val="28"/>
          <w:szCs w:val="28"/>
        </w:rPr>
        <w:t>水安全智慧监管</w:t>
      </w:r>
    </w:p>
    <w:p w14:paraId="327D95EE" w14:textId="77777777" w:rsidR="00F53B73" w:rsidRPr="0044100E" w:rsidRDefault="00F53B73" w:rsidP="00F53B73">
      <w:pPr>
        <w:pStyle w:val="a4"/>
        <w:numPr>
          <w:ilvl w:val="0"/>
          <w:numId w:val="3"/>
        </w:numPr>
        <w:ind w:firstLineChars="0"/>
        <w:rPr>
          <w:rFonts w:ascii="仿宋_GB2312" w:eastAsia="仿宋_GB2312" w:hAnsi="仿宋"/>
          <w:kern w:val="0"/>
          <w:sz w:val="28"/>
          <w:szCs w:val="28"/>
        </w:rPr>
      </w:pPr>
      <w:r w:rsidRPr="0044100E">
        <w:rPr>
          <w:rFonts w:ascii="仿宋_GB2312" w:eastAsia="仿宋_GB2312" w:hAnsi="仿宋"/>
          <w:kern w:val="0"/>
          <w:sz w:val="28"/>
          <w:szCs w:val="28"/>
        </w:rPr>
        <w:t>新一代信息化技术创新驱动的水旱灾害防御、水资源高效利用和智慧管理、江河湖库水环境治理与水生态修复理论与关键技术</w:t>
      </w:r>
    </w:p>
    <w:p w14:paraId="16EDA9B9" w14:textId="77777777" w:rsidR="00F53B73" w:rsidRPr="0044100E" w:rsidRDefault="00F53B73" w:rsidP="00F53B73">
      <w:pPr>
        <w:pStyle w:val="a4"/>
        <w:numPr>
          <w:ilvl w:val="0"/>
          <w:numId w:val="3"/>
        </w:numPr>
        <w:ind w:firstLineChars="0"/>
        <w:rPr>
          <w:rFonts w:ascii="仿宋_GB2312" w:eastAsia="仿宋_GB2312" w:hAnsi="仿宋"/>
          <w:kern w:val="0"/>
          <w:sz w:val="28"/>
          <w:szCs w:val="28"/>
        </w:rPr>
      </w:pPr>
      <w:r w:rsidRPr="0044100E">
        <w:rPr>
          <w:rFonts w:ascii="仿宋_GB2312" w:eastAsia="仿宋_GB2312" w:hAnsi="仿宋"/>
          <w:kern w:val="0"/>
          <w:sz w:val="28"/>
          <w:szCs w:val="28"/>
        </w:rPr>
        <w:t>水安全监管的</w:t>
      </w:r>
      <w:r w:rsidRPr="0044100E">
        <w:rPr>
          <w:rFonts w:ascii="仿宋_GB2312" w:eastAsia="仿宋_GB2312" w:hAnsi="仿宋"/>
          <w:kern w:val="0"/>
          <w:sz w:val="28"/>
          <w:szCs w:val="28"/>
        </w:rPr>
        <w:t>“</w:t>
      </w:r>
      <w:r w:rsidRPr="0044100E">
        <w:rPr>
          <w:rFonts w:ascii="仿宋_GB2312" w:eastAsia="仿宋_GB2312" w:hAnsi="仿宋"/>
          <w:kern w:val="0"/>
          <w:sz w:val="28"/>
          <w:szCs w:val="28"/>
        </w:rPr>
        <w:t>全要素</w:t>
      </w:r>
      <w:r w:rsidRPr="0044100E">
        <w:rPr>
          <w:rFonts w:ascii="仿宋_GB2312" w:eastAsia="仿宋_GB2312" w:hAnsi="仿宋"/>
          <w:kern w:val="0"/>
          <w:sz w:val="28"/>
          <w:szCs w:val="28"/>
        </w:rPr>
        <w:t>”</w:t>
      </w:r>
      <w:r w:rsidRPr="0044100E">
        <w:rPr>
          <w:rFonts w:ascii="仿宋_GB2312" w:eastAsia="仿宋_GB2312" w:hAnsi="仿宋"/>
          <w:kern w:val="0"/>
          <w:sz w:val="28"/>
          <w:szCs w:val="28"/>
        </w:rPr>
        <w:t>数据结构与</w:t>
      </w:r>
      <w:r w:rsidRPr="0044100E">
        <w:rPr>
          <w:rFonts w:ascii="仿宋_GB2312" w:eastAsia="仿宋_GB2312" w:hAnsi="仿宋"/>
          <w:kern w:val="0"/>
          <w:sz w:val="28"/>
          <w:szCs w:val="28"/>
        </w:rPr>
        <w:t>“</w:t>
      </w:r>
      <w:r w:rsidRPr="0044100E">
        <w:rPr>
          <w:rFonts w:ascii="仿宋_GB2312" w:eastAsia="仿宋_GB2312" w:hAnsi="仿宋"/>
          <w:kern w:val="0"/>
          <w:sz w:val="28"/>
          <w:szCs w:val="28"/>
        </w:rPr>
        <w:t>全动态</w:t>
      </w:r>
      <w:r w:rsidRPr="0044100E">
        <w:rPr>
          <w:rFonts w:ascii="仿宋_GB2312" w:eastAsia="仿宋_GB2312" w:hAnsi="仿宋"/>
          <w:kern w:val="0"/>
          <w:sz w:val="28"/>
          <w:szCs w:val="28"/>
        </w:rPr>
        <w:t>”</w:t>
      </w:r>
      <w:r w:rsidRPr="0044100E">
        <w:rPr>
          <w:rFonts w:ascii="仿宋_GB2312" w:eastAsia="仿宋_GB2312" w:hAnsi="仿宋"/>
          <w:kern w:val="0"/>
          <w:sz w:val="28"/>
          <w:szCs w:val="28"/>
        </w:rPr>
        <w:t>反馈机制</w:t>
      </w:r>
    </w:p>
    <w:p w14:paraId="3694E504" w14:textId="77777777" w:rsidR="00F53B73" w:rsidRPr="0044100E" w:rsidRDefault="00F53B73" w:rsidP="00F53B73">
      <w:pPr>
        <w:pStyle w:val="a4"/>
        <w:numPr>
          <w:ilvl w:val="0"/>
          <w:numId w:val="3"/>
        </w:numPr>
        <w:ind w:firstLineChars="0"/>
        <w:rPr>
          <w:rFonts w:ascii="仿宋_GB2312" w:eastAsia="仿宋_GB2312" w:hAnsi="仿宋"/>
          <w:kern w:val="0"/>
          <w:sz w:val="28"/>
          <w:szCs w:val="28"/>
        </w:rPr>
      </w:pPr>
      <w:r w:rsidRPr="0044100E">
        <w:rPr>
          <w:rFonts w:ascii="仿宋_GB2312" w:eastAsia="仿宋_GB2312" w:hAnsi="仿宋"/>
          <w:kern w:val="0"/>
          <w:sz w:val="28"/>
          <w:szCs w:val="28"/>
        </w:rPr>
        <w:t>多尺度、多层次水安全监管在线实时分析模型</w:t>
      </w:r>
    </w:p>
    <w:p w14:paraId="092296E2" w14:textId="77777777" w:rsidR="00F53B73" w:rsidRPr="00424355" w:rsidRDefault="00F53B73" w:rsidP="00F53B73">
      <w:pPr>
        <w:pStyle w:val="a4"/>
        <w:widowControl/>
        <w:numPr>
          <w:ilvl w:val="0"/>
          <w:numId w:val="3"/>
        </w:numPr>
        <w:ind w:firstLineChars="0"/>
        <w:jc w:val="left"/>
        <w:rPr>
          <w:rFonts w:ascii="仿宋_GB2312" w:eastAsia="仿宋_GB2312" w:hAnsi="仿宋"/>
          <w:kern w:val="0"/>
          <w:sz w:val="28"/>
          <w:szCs w:val="28"/>
        </w:rPr>
      </w:pPr>
      <w:r w:rsidRPr="0044100E">
        <w:rPr>
          <w:rFonts w:ascii="仿宋_GB2312" w:eastAsia="仿宋_GB2312" w:hAnsi="仿宋"/>
          <w:kern w:val="0"/>
          <w:sz w:val="28"/>
          <w:szCs w:val="28"/>
        </w:rPr>
        <w:t>基于水利水电数字孪生的水安全智慧监管平台</w:t>
      </w:r>
    </w:p>
    <w:p w14:paraId="0F031A12" w14:textId="77777777" w:rsidR="00F53B73" w:rsidRPr="00037C03" w:rsidRDefault="00F53B73" w:rsidP="00F53B73">
      <w:pPr>
        <w:pStyle w:val="a4"/>
        <w:numPr>
          <w:ilvl w:val="0"/>
          <w:numId w:val="1"/>
        </w:numPr>
        <w:spacing w:beforeLines="100" w:before="312"/>
        <w:ind w:firstLineChars="0"/>
        <w:outlineLvl w:val="0"/>
        <w:rPr>
          <w:rFonts w:ascii="黑体" w:eastAsia="黑体" w:hAnsi="黑体"/>
          <w:kern w:val="0"/>
          <w:sz w:val="28"/>
          <w:szCs w:val="28"/>
        </w:rPr>
      </w:pPr>
      <w:r w:rsidRPr="00037C03">
        <w:rPr>
          <w:rFonts w:ascii="黑体" w:eastAsia="黑体" w:hAnsi="黑体" w:hint="eastAsia"/>
          <w:kern w:val="0"/>
          <w:sz w:val="28"/>
          <w:szCs w:val="28"/>
        </w:rPr>
        <w:t>时间地点</w:t>
      </w:r>
    </w:p>
    <w:p w14:paraId="050BE056" w14:textId="77777777" w:rsidR="00F53B73" w:rsidRPr="0044100E" w:rsidRDefault="00F53B73" w:rsidP="00F53B73">
      <w:pPr>
        <w:rPr>
          <w:rFonts w:ascii="仿宋_GB2312" w:eastAsia="仿宋_GB2312" w:hAnsi="仿宋"/>
          <w:sz w:val="28"/>
          <w:szCs w:val="28"/>
        </w:rPr>
      </w:pPr>
      <w:r w:rsidRPr="0044100E">
        <w:rPr>
          <w:rFonts w:ascii="仿宋_GB2312" w:eastAsia="仿宋_GB2312" w:hAnsi="仿宋" w:hint="eastAsia"/>
          <w:sz w:val="28"/>
          <w:szCs w:val="28"/>
        </w:rPr>
        <w:t>时间：2021年5月或6月（具体时间见论坛第二轮通知）</w:t>
      </w:r>
    </w:p>
    <w:p w14:paraId="33A9F4C5" w14:textId="77777777" w:rsidR="00F53B73" w:rsidRPr="0044100E" w:rsidRDefault="00F53B73" w:rsidP="00F53B73">
      <w:pPr>
        <w:rPr>
          <w:rFonts w:ascii="仿宋_GB2312" w:eastAsia="仿宋_GB2312" w:hAnsi="仿宋"/>
          <w:sz w:val="28"/>
          <w:szCs w:val="28"/>
        </w:rPr>
      </w:pPr>
      <w:r w:rsidRPr="0044100E">
        <w:rPr>
          <w:rFonts w:ascii="仿宋_GB2312" w:eastAsia="仿宋_GB2312" w:hAnsi="仿宋" w:hint="eastAsia"/>
          <w:sz w:val="28"/>
          <w:szCs w:val="28"/>
        </w:rPr>
        <w:t>地点：湖北武汉（具体地点见论坛第二轮通知）</w:t>
      </w:r>
    </w:p>
    <w:p w14:paraId="1A2005E1" w14:textId="77777777" w:rsidR="00F53B73" w:rsidRPr="00037C03" w:rsidRDefault="00F53B73" w:rsidP="00F53B73">
      <w:pPr>
        <w:pStyle w:val="a4"/>
        <w:numPr>
          <w:ilvl w:val="0"/>
          <w:numId w:val="1"/>
        </w:numPr>
        <w:spacing w:beforeLines="100" w:before="312"/>
        <w:ind w:firstLineChars="0"/>
        <w:outlineLvl w:val="0"/>
        <w:rPr>
          <w:rFonts w:ascii="黑体" w:eastAsia="黑体" w:hAnsi="黑体"/>
          <w:kern w:val="0"/>
          <w:sz w:val="28"/>
          <w:szCs w:val="28"/>
        </w:rPr>
      </w:pPr>
      <w:r w:rsidRPr="00037C03">
        <w:rPr>
          <w:rFonts w:ascii="黑体" w:eastAsia="黑体" w:hAnsi="黑体" w:hint="eastAsia"/>
          <w:kern w:val="0"/>
          <w:sz w:val="28"/>
          <w:szCs w:val="28"/>
        </w:rPr>
        <w:t>日程安排</w:t>
      </w:r>
    </w:p>
    <w:p w14:paraId="598E5A2F" w14:textId="77777777" w:rsidR="00F53B73" w:rsidRPr="0044100E" w:rsidRDefault="00F53B73" w:rsidP="00F53B73">
      <w:pPr>
        <w:tabs>
          <w:tab w:val="left" w:pos="840"/>
        </w:tabs>
        <w:rPr>
          <w:rFonts w:ascii="仿宋_GB2312" w:eastAsia="仿宋_GB2312"/>
          <w:bCs/>
          <w:sz w:val="28"/>
          <w:szCs w:val="28"/>
        </w:rPr>
      </w:pPr>
      <w:r w:rsidRPr="0044100E">
        <w:rPr>
          <w:rFonts w:ascii="仿宋_GB2312" w:eastAsia="仿宋_GB2312" w:hint="eastAsia"/>
          <w:bCs/>
          <w:sz w:val="28"/>
          <w:szCs w:val="28"/>
        </w:rPr>
        <w:lastRenderedPageBreak/>
        <w:t>第一天：论坛参会、参展注册</w:t>
      </w:r>
      <w:r>
        <w:rPr>
          <w:rFonts w:ascii="仿宋_GB2312" w:eastAsia="仿宋_GB2312" w:hint="eastAsia"/>
          <w:bCs/>
          <w:sz w:val="28"/>
          <w:szCs w:val="28"/>
        </w:rPr>
        <w:t>报到</w:t>
      </w:r>
    </w:p>
    <w:p w14:paraId="4526A7EC" w14:textId="77777777" w:rsidR="00F53B73" w:rsidRPr="0044100E" w:rsidRDefault="00F53B73" w:rsidP="00F53B73">
      <w:pPr>
        <w:tabs>
          <w:tab w:val="left" w:pos="840"/>
        </w:tabs>
        <w:rPr>
          <w:rFonts w:ascii="仿宋_GB2312" w:eastAsia="仿宋_GB2312"/>
          <w:bCs/>
          <w:sz w:val="28"/>
          <w:szCs w:val="28"/>
        </w:rPr>
      </w:pPr>
      <w:r w:rsidRPr="0044100E">
        <w:rPr>
          <w:rFonts w:ascii="仿宋_GB2312" w:eastAsia="仿宋_GB2312" w:hint="eastAsia"/>
          <w:bCs/>
          <w:sz w:val="28"/>
          <w:szCs w:val="28"/>
        </w:rPr>
        <w:t>第二天：论坛开幕式、院士</w:t>
      </w:r>
      <w:r>
        <w:rPr>
          <w:rFonts w:ascii="仿宋_GB2312" w:eastAsia="仿宋_GB2312" w:hint="eastAsia"/>
          <w:bCs/>
          <w:sz w:val="28"/>
          <w:szCs w:val="28"/>
        </w:rPr>
        <w:t>专家</w:t>
      </w:r>
      <w:r w:rsidRPr="0044100E">
        <w:rPr>
          <w:rFonts w:ascii="仿宋_GB2312" w:eastAsia="仿宋_GB2312" w:hint="eastAsia"/>
          <w:bCs/>
          <w:sz w:val="28"/>
          <w:szCs w:val="28"/>
        </w:rPr>
        <w:t>主题报告、技术和产品展示</w:t>
      </w:r>
    </w:p>
    <w:p w14:paraId="7704E352" w14:textId="77777777" w:rsidR="00F53B73" w:rsidRPr="0044100E" w:rsidRDefault="00F53B73" w:rsidP="00F53B73">
      <w:pPr>
        <w:tabs>
          <w:tab w:val="left" w:pos="840"/>
        </w:tabs>
        <w:rPr>
          <w:rFonts w:ascii="仿宋_GB2312" w:eastAsia="仿宋_GB2312"/>
          <w:bCs/>
          <w:sz w:val="28"/>
          <w:szCs w:val="28"/>
        </w:rPr>
      </w:pPr>
      <w:r w:rsidRPr="0044100E">
        <w:rPr>
          <w:rFonts w:ascii="仿宋_GB2312" w:eastAsia="仿宋_GB2312" w:hint="eastAsia"/>
          <w:bCs/>
          <w:sz w:val="28"/>
          <w:szCs w:val="28"/>
        </w:rPr>
        <w:t>第三天：</w:t>
      </w:r>
      <w:r w:rsidRPr="0044100E">
        <w:rPr>
          <w:rFonts w:ascii="仿宋_GB2312" w:eastAsia="仿宋_GB2312"/>
          <w:bCs/>
          <w:sz w:val="28"/>
          <w:szCs w:val="28"/>
        </w:rPr>
        <w:t>前往宜昌参观三峡工程</w:t>
      </w:r>
      <w:r w:rsidRPr="0044100E">
        <w:rPr>
          <w:rFonts w:ascii="仿宋_GB2312" w:eastAsia="仿宋_GB2312" w:hint="eastAsia"/>
          <w:bCs/>
          <w:sz w:val="28"/>
          <w:szCs w:val="28"/>
        </w:rPr>
        <w:t>、离会返程</w:t>
      </w:r>
    </w:p>
    <w:p w14:paraId="1191B1C9" w14:textId="77777777" w:rsidR="00F53B73" w:rsidRPr="00037C03" w:rsidRDefault="00F53B73" w:rsidP="00F53B73">
      <w:pPr>
        <w:pStyle w:val="a4"/>
        <w:numPr>
          <w:ilvl w:val="0"/>
          <w:numId w:val="1"/>
        </w:numPr>
        <w:spacing w:beforeLines="100" w:before="312"/>
        <w:ind w:firstLineChars="0"/>
        <w:outlineLvl w:val="0"/>
        <w:rPr>
          <w:rFonts w:ascii="黑体" w:eastAsia="黑体" w:hAnsi="黑体"/>
          <w:kern w:val="0"/>
          <w:sz w:val="28"/>
          <w:szCs w:val="28"/>
        </w:rPr>
      </w:pPr>
      <w:r w:rsidRPr="00037C03">
        <w:rPr>
          <w:rFonts w:ascii="黑体" w:eastAsia="黑体" w:hAnsi="黑体" w:hint="eastAsia"/>
          <w:kern w:val="0"/>
          <w:sz w:val="28"/>
          <w:szCs w:val="28"/>
        </w:rPr>
        <w:t>论坛出版</w:t>
      </w:r>
    </w:p>
    <w:p w14:paraId="1D5E1C33" w14:textId="77777777" w:rsidR="00F53B73" w:rsidRPr="005A5078" w:rsidRDefault="00F53B73" w:rsidP="00F53B73">
      <w:pPr>
        <w:tabs>
          <w:tab w:val="left" w:pos="840"/>
        </w:tabs>
        <w:ind w:firstLineChars="200" w:firstLine="560"/>
        <w:rPr>
          <w:rFonts w:ascii="仿宋_GB2312" w:eastAsia="仿宋_GB2312" w:hAnsi="仿宋"/>
          <w:kern w:val="0"/>
          <w:sz w:val="28"/>
          <w:szCs w:val="28"/>
        </w:rPr>
      </w:pPr>
      <w:r w:rsidRPr="0044100E">
        <w:rPr>
          <w:rFonts w:ascii="仿宋_GB2312" w:eastAsia="仿宋_GB2312" w:hAnsi="仿宋" w:hint="eastAsia"/>
          <w:kern w:val="0"/>
          <w:sz w:val="28"/>
          <w:szCs w:val="28"/>
        </w:rPr>
        <w:t>论坛将出版《中国工程科技论坛报告集》，在院士、专家许可前提下，将论坛报告整理成文稿收录于报告集。同时，论坛将为《中国工程院院刊》推荐优秀稿件，并在《人民长江》刊物出版一期“数字孪生与水”专辑论文。</w:t>
      </w:r>
      <w:r w:rsidRPr="005A5078">
        <w:rPr>
          <w:rFonts w:ascii="仿宋_GB2312" w:eastAsia="仿宋_GB2312" w:hAnsi="仿宋"/>
          <w:kern w:val="0"/>
          <w:sz w:val="28"/>
          <w:szCs w:val="28"/>
        </w:rPr>
        <w:t>有意者请于12月31日前提交论文的主题、关键词、中英文摘要的电子文档，并注明作者姓名、单位、通讯地址、联系电话及电子邮件。请于2021年2月28日前提交论文的全文。</w:t>
      </w:r>
    </w:p>
    <w:p w14:paraId="3E6CA280" w14:textId="77777777" w:rsidR="00F53B73" w:rsidRDefault="00F53B73" w:rsidP="00F53B73">
      <w:pPr>
        <w:ind w:firstLineChars="200" w:firstLine="560"/>
        <w:rPr>
          <w:rFonts w:ascii="仿宋_GB2312" w:eastAsia="仿宋_GB2312" w:hAnsi="仿宋"/>
          <w:kern w:val="0"/>
          <w:sz w:val="28"/>
          <w:szCs w:val="28"/>
        </w:rPr>
      </w:pPr>
      <w:r w:rsidRPr="005A5078">
        <w:rPr>
          <w:rFonts w:ascii="仿宋_GB2312" w:eastAsia="仿宋_GB2312" w:hAnsi="仿宋"/>
          <w:kern w:val="0"/>
          <w:sz w:val="28"/>
          <w:szCs w:val="28"/>
        </w:rPr>
        <w:t>论文</w:t>
      </w:r>
      <w:proofErr w:type="gramStart"/>
      <w:r w:rsidRPr="005A5078">
        <w:rPr>
          <w:rFonts w:ascii="仿宋_GB2312" w:eastAsia="仿宋_GB2312" w:hAnsi="仿宋"/>
          <w:kern w:val="0"/>
          <w:sz w:val="28"/>
          <w:szCs w:val="28"/>
        </w:rPr>
        <w:t>需主题</w:t>
      </w:r>
      <w:proofErr w:type="gramEnd"/>
      <w:r w:rsidRPr="005A5078">
        <w:rPr>
          <w:rFonts w:ascii="仿宋_GB2312" w:eastAsia="仿宋_GB2312" w:hAnsi="仿宋"/>
          <w:kern w:val="0"/>
          <w:sz w:val="28"/>
          <w:szCs w:val="28"/>
        </w:rPr>
        <w:t>鲜明、文字控制在6000字以内（标题20字以内、摘要150</w:t>
      </w:r>
      <w:r>
        <w:rPr>
          <w:rFonts w:ascii="仿宋_GB2312" w:eastAsia="仿宋_GB2312" w:hAnsi="仿宋" w:hint="eastAsia"/>
          <w:kern w:val="0"/>
          <w:sz w:val="28"/>
          <w:szCs w:val="28"/>
        </w:rPr>
        <w:t>-</w:t>
      </w:r>
      <w:r w:rsidRPr="005A5078">
        <w:rPr>
          <w:rFonts w:ascii="仿宋_GB2312" w:eastAsia="仿宋_GB2312" w:hAnsi="仿宋"/>
          <w:kern w:val="0"/>
          <w:sz w:val="28"/>
          <w:szCs w:val="28"/>
        </w:rPr>
        <w:t>200字以内、结论200字以内）；论文需按照现状、提出问题、分析问题、得出结论等几部分组织编排；参考文献应有3</w:t>
      </w:r>
      <w:r>
        <w:rPr>
          <w:rFonts w:ascii="仿宋_GB2312" w:eastAsia="仿宋_GB2312" w:hAnsi="仿宋"/>
          <w:kern w:val="0"/>
          <w:sz w:val="28"/>
          <w:szCs w:val="28"/>
        </w:rPr>
        <w:t>-</w:t>
      </w:r>
      <w:r w:rsidRPr="005A5078">
        <w:rPr>
          <w:rFonts w:ascii="仿宋_GB2312" w:eastAsia="仿宋_GB2312" w:hAnsi="仿宋"/>
          <w:kern w:val="0"/>
          <w:sz w:val="28"/>
          <w:szCs w:val="28"/>
        </w:rPr>
        <w:t>10个；论文需附主要作者简介信息（包括姓名、性别、职称、单位、联系方式及主要业绩等）。</w:t>
      </w:r>
    </w:p>
    <w:p w14:paraId="68A2D766" w14:textId="77777777" w:rsidR="00F53B73" w:rsidRDefault="00F53B73" w:rsidP="00F53B73">
      <w:pPr>
        <w:ind w:firstLineChars="200" w:firstLine="560"/>
        <w:rPr>
          <w:rFonts w:ascii="仿宋_GB2312" w:eastAsia="仿宋_GB2312" w:hAnsi="仿宋"/>
          <w:sz w:val="28"/>
          <w:szCs w:val="28"/>
        </w:rPr>
      </w:pPr>
      <w:r>
        <w:rPr>
          <w:rFonts w:ascii="仿宋_GB2312" w:eastAsia="仿宋_GB2312" w:hAnsi="仿宋" w:hint="eastAsia"/>
          <w:kern w:val="0"/>
          <w:sz w:val="28"/>
          <w:szCs w:val="28"/>
        </w:rPr>
        <w:t>论文投稿邮箱：</w:t>
      </w:r>
      <w:hyperlink r:id="rId5" w:history="1">
        <w:r>
          <w:rPr>
            <w:rStyle w:val="a3"/>
            <w:rFonts w:ascii="仿宋_GB2312" w:eastAsia="仿宋_GB2312" w:hAnsi="仿宋" w:hint="eastAsia"/>
            <w:kern w:val="0"/>
            <w:sz w:val="28"/>
            <w:szCs w:val="28"/>
          </w:rPr>
          <w:t>yangwei</w:t>
        </w:r>
        <w:r w:rsidRPr="003710AD">
          <w:rPr>
            <w:rStyle w:val="a3"/>
            <w:rFonts w:ascii="仿宋_GB2312" w:eastAsia="仿宋_GB2312" w:hAnsi="仿宋" w:hint="eastAsia"/>
            <w:kern w:val="0"/>
            <w:sz w:val="28"/>
            <w:szCs w:val="28"/>
          </w:rPr>
          <w:t>@cjwsjy.</w:t>
        </w:r>
        <w:r w:rsidRPr="003710AD">
          <w:rPr>
            <w:rStyle w:val="a3"/>
            <w:rFonts w:ascii="仿宋_GB2312" w:eastAsia="仿宋_GB2312" w:hAnsi="仿宋"/>
            <w:kern w:val="0"/>
            <w:sz w:val="28"/>
            <w:szCs w:val="28"/>
          </w:rPr>
          <w:t>com.cn</w:t>
        </w:r>
      </w:hyperlink>
    </w:p>
    <w:p w14:paraId="4A2E4829" w14:textId="77777777" w:rsidR="00F53B73" w:rsidRPr="0048251C" w:rsidRDefault="00F53B73" w:rsidP="00F53B73">
      <w:pPr>
        <w:pStyle w:val="a4"/>
        <w:numPr>
          <w:ilvl w:val="0"/>
          <w:numId w:val="1"/>
        </w:numPr>
        <w:spacing w:beforeLines="100" w:before="312"/>
        <w:ind w:firstLineChars="0"/>
        <w:outlineLvl w:val="0"/>
        <w:rPr>
          <w:rFonts w:ascii="黑体" w:eastAsia="黑体" w:hAnsi="黑体"/>
          <w:kern w:val="0"/>
          <w:sz w:val="28"/>
          <w:szCs w:val="28"/>
        </w:rPr>
      </w:pPr>
      <w:r w:rsidRPr="0048251C">
        <w:rPr>
          <w:rFonts w:ascii="黑体" w:eastAsia="黑体" w:hAnsi="黑体" w:hint="eastAsia"/>
          <w:kern w:val="0"/>
          <w:sz w:val="28"/>
          <w:szCs w:val="28"/>
        </w:rPr>
        <w:t>组委会联系方式</w:t>
      </w:r>
    </w:p>
    <w:p w14:paraId="6C931A25" w14:textId="77777777" w:rsidR="00F53B73" w:rsidRDefault="00F53B73" w:rsidP="00F53B73">
      <w:pPr>
        <w:rPr>
          <w:rFonts w:ascii="仿宋_GB2312" w:eastAsia="仿宋_GB2312" w:hAnsi="仿宋"/>
          <w:kern w:val="0"/>
          <w:sz w:val="28"/>
          <w:szCs w:val="28"/>
        </w:rPr>
      </w:pPr>
      <w:r w:rsidRPr="003C2A22">
        <w:rPr>
          <w:rFonts w:ascii="仿宋_GB2312" w:eastAsia="仿宋_GB2312" w:hAnsi="仿宋" w:hint="eastAsia"/>
          <w:kern w:val="0"/>
          <w:sz w:val="28"/>
          <w:szCs w:val="28"/>
        </w:rPr>
        <w:t>联</w:t>
      </w:r>
      <w:r w:rsidRPr="003C2A22">
        <w:rPr>
          <w:rFonts w:ascii="Calibri" w:eastAsia="仿宋_GB2312" w:hAnsi="Calibri" w:cs="Calibri"/>
          <w:kern w:val="0"/>
          <w:sz w:val="28"/>
          <w:szCs w:val="28"/>
        </w:rPr>
        <w:t> </w:t>
      </w:r>
      <w:r w:rsidRPr="003C2A22">
        <w:rPr>
          <w:rFonts w:ascii="仿宋_GB2312" w:eastAsia="仿宋_GB2312" w:hAnsi="仿宋" w:hint="eastAsia"/>
          <w:kern w:val="0"/>
          <w:sz w:val="28"/>
          <w:szCs w:val="28"/>
        </w:rPr>
        <w:t>系</w:t>
      </w:r>
      <w:r w:rsidRPr="003C2A22">
        <w:rPr>
          <w:rFonts w:ascii="Calibri" w:eastAsia="仿宋_GB2312" w:hAnsi="Calibri" w:cs="Calibri"/>
          <w:kern w:val="0"/>
          <w:sz w:val="28"/>
          <w:szCs w:val="28"/>
        </w:rPr>
        <w:t> </w:t>
      </w:r>
      <w:r w:rsidRPr="003C2A22">
        <w:rPr>
          <w:rFonts w:ascii="仿宋_GB2312" w:eastAsia="仿宋_GB2312" w:hAnsi="仿宋" w:hint="eastAsia"/>
          <w:kern w:val="0"/>
          <w:sz w:val="28"/>
          <w:szCs w:val="28"/>
        </w:rPr>
        <w:t>人：</w:t>
      </w:r>
      <w:r w:rsidRPr="0048251C">
        <w:rPr>
          <w:rFonts w:ascii="仿宋_GB2312" w:eastAsia="仿宋_GB2312" w:hAnsi="仿宋" w:hint="eastAsia"/>
          <w:kern w:val="0"/>
          <w:sz w:val="28"/>
          <w:szCs w:val="28"/>
        </w:rPr>
        <w:t xml:space="preserve">严 </w:t>
      </w:r>
      <w:r w:rsidRPr="0048251C">
        <w:rPr>
          <w:rFonts w:ascii="仿宋_GB2312" w:eastAsia="仿宋_GB2312" w:hAnsi="仿宋"/>
          <w:kern w:val="0"/>
          <w:sz w:val="28"/>
          <w:szCs w:val="28"/>
        </w:rPr>
        <w:t xml:space="preserve"> </w:t>
      </w:r>
      <w:r w:rsidRPr="0048251C">
        <w:rPr>
          <w:rFonts w:ascii="仿宋_GB2312" w:eastAsia="仿宋_GB2312" w:hAnsi="仿宋" w:hint="eastAsia"/>
          <w:kern w:val="0"/>
          <w:sz w:val="28"/>
          <w:szCs w:val="28"/>
        </w:rPr>
        <w:t>勇（18</w:t>
      </w:r>
      <w:r w:rsidRPr="0048251C">
        <w:rPr>
          <w:rFonts w:ascii="仿宋_GB2312" w:eastAsia="仿宋_GB2312" w:hAnsi="仿宋"/>
          <w:kern w:val="0"/>
          <w:sz w:val="28"/>
          <w:szCs w:val="28"/>
        </w:rPr>
        <w:t>502777665</w:t>
      </w:r>
      <w:r w:rsidRPr="0048251C">
        <w:rPr>
          <w:rFonts w:ascii="仿宋_GB2312" w:eastAsia="仿宋_GB2312" w:hAnsi="仿宋" w:hint="eastAsia"/>
          <w:kern w:val="0"/>
          <w:sz w:val="28"/>
          <w:szCs w:val="28"/>
        </w:rPr>
        <w:t>）</w:t>
      </w:r>
    </w:p>
    <w:p w14:paraId="625EE1B2" w14:textId="77777777" w:rsidR="00F53B73" w:rsidRDefault="00F53B73" w:rsidP="00F53B73">
      <w:pPr>
        <w:ind w:firstLineChars="450" w:firstLine="1260"/>
        <w:rPr>
          <w:rFonts w:ascii="仿宋_GB2312" w:eastAsia="仿宋_GB2312" w:hAnsi="仿宋"/>
          <w:kern w:val="0"/>
          <w:sz w:val="28"/>
          <w:szCs w:val="28"/>
        </w:rPr>
      </w:pPr>
      <w:r>
        <w:rPr>
          <w:rFonts w:ascii="仿宋_GB2312" w:eastAsia="仿宋_GB2312" w:hAnsi="仿宋" w:hint="eastAsia"/>
          <w:kern w:val="0"/>
          <w:sz w:val="28"/>
          <w:szCs w:val="28"/>
        </w:rPr>
        <w:t xml:space="preserve">杨 </w:t>
      </w:r>
      <w:r>
        <w:rPr>
          <w:rFonts w:ascii="仿宋_GB2312" w:eastAsia="仿宋_GB2312" w:hAnsi="仿宋"/>
          <w:kern w:val="0"/>
          <w:sz w:val="28"/>
          <w:szCs w:val="28"/>
        </w:rPr>
        <w:t xml:space="preserve"> </w:t>
      </w:r>
      <w:proofErr w:type="gramStart"/>
      <w:r>
        <w:rPr>
          <w:rFonts w:ascii="仿宋_GB2312" w:eastAsia="仿宋_GB2312" w:hAnsi="仿宋" w:hint="eastAsia"/>
          <w:kern w:val="0"/>
          <w:sz w:val="28"/>
          <w:szCs w:val="28"/>
        </w:rPr>
        <w:t>薇</w:t>
      </w:r>
      <w:proofErr w:type="gramEnd"/>
      <w:r>
        <w:rPr>
          <w:rFonts w:ascii="仿宋_GB2312" w:eastAsia="仿宋_GB2312" w:hAnsi="仿宋" w:hint="eastAsia"/>
          <w:kern w:val="0"/>
          <w:sz w:val="28"/>
          <w:szCs w:val="28"/>
        </w:rPr>
        <w:t>（027-82829961/18502777658）</w:t>
      </w:r>
    </w:p>
    <w:p w14:paraId="6D054500" w14:textId="77777777" w:rsidR="00F53B73" w:rsidRDefault="00F53B73" w:rsidP="00F53B73">
      <w:pPr>
        <w:rPr>
          <w:rFonts w:ascii="仿宋_GB2312" w:eastAsia="仿宋_GB2312" w:hAnsi="仿宋"/>
          <w:kern w:val="0"/>
          <w:sz w:val="28"/>
          <w:szCs w:val="28"/>
        </w:rPr>
      </w:pPr>
      <w:r>
        <w:rPr>
          <w:rFonts w:ascii="仿宋_GB2312" w:eastAsia="仿宋_GB2312" w:hAnsi="仿宋" w:hint="eastAsia"/>
          <w:kern w:val="0"/>
          <w:sz w:val="28"/>
          <w:szCs w:val="28"/>
        </w:rPr>
        <w:t xml:space="preserve"> </w:t>
      </w:r>
      <w:r>
        <w:rPr>
          <w:rFonts w:ascii="仿宋_GB2312" w:eastAsia="仿宋_GB2312" w:hAnsi="仿宋"/>
          <w:kern w:val="0"/>
          <w:sz w:val="28"/>
          <w:szCs w:val="28"/>
        </w:rPr>
        <w:t xml:space="preserve">        </w:t>
      </w:r>
      <w:r w:rsidRPr="003C2A22">
        <w:rPr>
          <w:rFonts w:ascii="仿宋_GB2312" w:eastAsia="仿宋_GB2312" w:hAnsi="仿宋" w:hint="eastAsia"/>
          <w:kern w:val="0"/>
          <w:sz w:val="28"/>
          <w:szCs w:val="28"/>
        </w:rPr>
        <w:t>谢明霞（027-82927902/13871164554）</w:t>
      </w:r>
    </w:p>
    <w:p w14:paraId="7E34FAF2" w14:textId="77777777" w:rsidR="00F53B73" w:rsidRPr="003C2A22" w:rsidRDefault="00F53B73" w:rsidP="00F53B73">
      <w:pPr>
        <w:rPr>
          <w:rFonts w:ascii="仿宋_GB2312" w:eastAsia="仿宋_GB2312" w:hAnsi="仿宋"/>
          <w:kern w:val="0"/>
          <w:sz w:val="28"/>
          <w:szCs w:val="28"/>
        </w:rPr>
      </w:pPr>
      <w:r w:rsidRPr="003C2A22">
        <w:rPr>
          <w:rFonts w:ascii="仿宋_GB2312" w:eastAsia="仿宋_GB2312" w:hAnsi="仿宋" w:hint="eastAsia"/>
          <w:kern w:val="0"/>
          <w:sz w:val="28"/>
          <w:szCs w:val="28"/>
        </w:rPr>
        <w:t>联系地址：湖北省武汉市江岸区解放大道1863号长江勘测规划设计</w:t>
      </w:r>
      <w:r w:rsidRPr="003C2A22">
        <w:rPr>
          <w:rFonts w:ascii="仿宋_GB2312" w:eastAsia="仿宋_GB2312" w:hAnsi="仿宋" w:hint="eastAsia"/>
          <w:kern w:val="0"/>
          <w:sz w:val="28"/>
          <w:szCs w:val="28"/>
        </w:rPr>
        <w:lastRenderedPageBreak/>
        <w:t xml:space="preserve">研究院 </w:t>
      </w:r>
    </w:p>
    <w:p w14:paraId="518C101F" w14:textId="77777777" w:rsidR="00F53B73" w:rsidRDefault="00F53B73" w:rsidP="00F53B73">
      <w:pPr>
        <w:ind w:right="560"/>
        <w:rPr>
          <w:rFonts w:ascii="仿宋_GB2312" w:eastAsia="仿宋_GB2312" w:hAnsi="仿宋"/>
          <w:sz w:val="28"/>
          <w:szCs w:val="28"/>
        </w:rPr>
      </w:pPr>
      <w:r w:rsidRPr="003C2A22">
        <w:rPr>
          <w:rFonts w:ascii="仿宋_GB2312" w:eastAsia="仿宋_GB2312" w:hAnsi="仿宋" w:hint="eastAsia"/>
          <w:kern w:val="0"/>
          <w:sz w:val="28"/>
          <w:szCs w:val="28"/>
        </w:rPr>
        <w:t>电子邮箱：</w:t>
      </w:r>
      <w:hyperlink r:id="rId6" w:history="1">
        <w:r w:rsidRPr="001B22B4">
          <w:rPr>
            <w:rStyle w:val="a3"/>
            <w:rFonts w:ascii="仿宋_GB2312" w:eastAsia="仿宋_GB2312" w:hAnsi="仿宋" w:hint="eastAsia"/>
            <w:kern w:val="0"/>
            <w:sz w:val="28"/>
            <w:szCs w:val="28"/>
          </w:rPr>
          <w:t>yan</w:t>
        </w:r>
        <w:r w:rsidRPr="001B22B4">
          <w:rPr>
            <w:rStyle w:val="a3"/>
            <w:rFonts w:ascii="仿宋_GB2312" w:eastAsia="仿宋_GB2312" w:hAnsi="仿宋"/>
            <w:kern w:val="0"/>
            <w:sz w:val="28"/>
            <w:szCs w:val="28"/>
          </w:rPr>
          <w:t>yong</w:t>
        </w:r>
        <w:r w:rsidRPr="001B22B4">
          <w:rPr>
            <w:rStyle w:val="a3"/>
            <w:rFonts w:ascii="仿宋_GB2312" w:eastAsia="仿宋_GB2312" w:hAnsi="仿宋" w:hint="eastAsia"/>
            <w:kern w:val="0"/>
            <w:sz w:val="28"/>
            <w:szCs w:val="28"/>
          </w:rPr>
          <w:t>@cjwsjy.</w:t>
        </w:r>
        <w:r w:rsidRPr="001B22B4">
          <w:rPr>
            <w:rStyle w:val="a3"/>
            <w:rFonts w:ascii="仿宋_GB2312" w:eastAsia="仿宋_GB2312" w:hAnsi="仿宋"/>
            <w:kern w:val="0"/>
            <w:sz w:val="28"/>
            <w:szCs w:val="28"/>
          </w:rPr>
          <w:t>com.cn</w:t>
        </w:r>
      </w:hyperlink>
    </w:p>
    <w:p w14:paraId="055358FF" w14:textId="77777777" w:rsidR="00F53B73" w:rsidRDefault="00F53B73" w:rsidP="00F53B73">
      <w:pPr>
        <w:jc w:val="right"/>
        <w:rPr>
          <w:rFonts w:ascii="仿宋_GB2312" w:eastAsia="仿宋_GB2312" w:hAnsi="仿宋"/>
          <w:sz w:val="28"/>
          <w:szCs w:val="28"/>
        </w:rPr>
      </w:pPr>
    </w:p>
    <w:p w14:paraId="6989D90B" w14:textId="77777777" w:rsidR="00F53B73" w:rsidRDefault="00F53B73" w:rsidP="00F53B73">
      <w:pPr>
        <w:jc w:val="right"/>
        <w:rPr>
          <w:rFonts w:ascii="仿宋_GB2312" w:eastAsia="仿宋_GB2312" w:hAnsi="仿宋"/>
          <w:sz w:val="28"/>
          <w:szCs w:val="28"/>
        </w:rPr>
      </w:pPr>
    </w:p>
    <w:p w14:paraId="685873DA" w14:textId="77777777" w:rsidR="00F53B73" w:rsidRPr="0044100E" w:rsidRDefault="00F53B73" w:rsidP="00F53B73">
      <w:pPr>
        <w:jc w:val="right"/>
        <w:rPr>
          <w:rFonts w:ascii="仿宋_GB2312" w:eastAsia="仿宋_GB2312" w:hAnsi="仿宋"/>
          <w:sz w:val="28"/>
          <w:szCs w:val="28"/>
        </w:rPr>
      </w:pPr>
      <w:r w:rsidRPr="0044100E">
        <w:rPr>
          <w:rFonts w:ascii="仿宋_GB2312" w:eastAsia="仿宋_GB2312" w:hAnsi="仿宋" w:hint="eastAsia"/>
          <w:sz w:val="28"/>
          <w:szCs w:val="28"/>
        </w:rPr>
        <w:t>中国工程院土木、水利与建筑工程学部</w:t>
      </w:r>
    </w:p>
    <w:p w14:paraId="246171E0" w14:textId="77777777" w:rsidR="00F53B73" w:rsidRPr="0044100E" w:rsidRDefault="00F53B73" w:rsidP="00F53B73">
      <w:pPr>
        <w:ind w:firstLineChars="500" w:firstLine="1400"/>
        <w:jc w:val="right"/>
        <w:rPr>
          <w:rFonts w:ascii="仿宋_GB2312" w:eastAsia="仿宋_GB2312" w:hAnsi="仿宋"/>
          <w:sz w:val="28"/>
          <w:szCs w:val="28"/>
        </w:rPr>
      </w:pPr>
      <w:r w:rsidRPr="0044100E">
        <w:rPr>
          <w:rFonts w:ascii="仿宋_GB2312" w:eastAsia="仿宋_GB2312" w:hAnsi="仿宋"/>
          <w:sz w:val="28"/>
          <w:szCs w:val="28"/>
        </w:rPr>
        <w:t>长江勘测规划设计研究院</w:t>
      </w:r>
    </w:p>
    <w:p w14:paraId="495A65A2" w14:textId="77777777" w:rsidR="00F53B73" w:rsidRPr="0044100E" w:rsidRDefault="00F53B73" w:rsidP="00F53B73">
      <w:pPr>
        <w:ind w:firstLineChars="500" w:firstLine="1400"/>
        <w:jc w:val="right"/>
        <w:rPr>
          <w:rFonts w:ascii="仿宋_GB2312" w:eastAsia="仿宋_GB2312" w:hAnsi="仿宋"/>
          <w:sz w:val="28"/>
          <w:szCs w:val="28"/>
        </w:rPr>
      </w:pPr>
      <w:r w:rsidRPr="0044100E">
        <w:rPr>
          <w:rFonts w:ascii="仿宋_GB2312" w:eastAsia="仿宋_GB2312" w:hAnsi="仿宋"/>
          <w:sz w:val="28"/>
          <w:szCs w:val="28"/>
        </w:rPr>
        <w:t>河海大学</w:t>
      </w:r>
    </w:p>
    <w:p w14:paraId="2BF9C7BA" w14:textId="77777777" w:rsidR="00F53B73" w:rsidRPr="0044100E" w:rsidRDefault="00F53B73" w:rsidP="00F53B73">
      <w:pPr>
        <w:ind w:firstLineChars="500" w:firstLine="1400"/>
        <w:jc w:val="right"/>
        <w:rPr>
          <w:rFonts w:ascii="仿宋_GB2312" w:eastAsia="仿宋_GB2312" w:hAnsi="仿宋"/>
          <w:sz w:val="28"/>
          <w:szCs w:val="28"/>
        </w:rPr>
      </w:pPr>
      <w:r w:rsidRPr="0044100E">
        <w:rPr>
          <w:rFonts w:ascii="仿宋_GB2312" w:eastAsia="仿宋_GB2312" w:hAnsi="仿宋"/>
          <w:sz w:val="28"/>
          <w:szCs w:val="28"/>
        </w:rPr>
        <w:t>武汉大学</w:t>
      </w:r>
    </w:p>
    <w:p w14:paraId="286FF62D" w14:textId="77777777" w:rsidR="00F53B73" w:rsidRDefault="00F53B73" w:rsidP="00F53B73">
      <w:pPr>
        <w:ind w:firstLineChars="500" w:firstLine="1400"/>
        <w:jc w:val="right"/>
        <w:rPr>
          <w:rFonts w:ascii="仿宋_GB2312" w:eastAsia="仿宋_GB2312" w:hAnsi="仿宋"/>
          <w:sz w:val="28"/>
          <w:szCs w:val="28"/>
        </w:rPr>
      </w:pPr>
      <w:r w:rsidRPr="0044100E">
        <w:rPr>
          <w:rFonts w:ascii="仿宋_GB2312" w:eastAsia="仿宋_GB2312" w:hAnsi="仿宋"/>
          <w:sz w:val="28"/>
          <w:szCs w:val="28"/>
        </w:rPr>
        <w:t>南京水利科学研究院</w:t>
      </w:r>
    </w:p>
    <w:p w14:paraId="6A43DA63" w14:textId="77777777" w:rsidR="00F53B73" w:rsidRPr="0044100E" w:rsidRDefault="00F53B73" w:rsidP="00F53B73">
      <w:pPr>
        <w:ind w:firstLineChars="500" w:firstLine="1400"/>
        <w:jc w:val="right"/>
        <w:rPr>
          <w:rFonts w:ascii="仿宋_GB2312" w:eastAsia="仿宋_GB2312" w:hAnsi="仿宋"/>
          <w:sz w:val="28"/>
          <w:szCs w:val="28"/>
        </w:rPr>
      </w:pPr>
      <w:r w:rsidRPr="003719C6">
        <w:rPr>
          <w:rFonts w:ascii="仿宋_GB2312" w:eastAsia="仿宋_GB2312" w:hAnsi="仿宋"/>
          <w:sz w:val="28"/>
          <w:szCs w:val="28"/>
        </w:rPr>
        <w:t>中国水利水电勘测设计协会水利水电BIM联盟</w:t>
      </w:r>
    </w:p>
    <w:p w14:paraId="481DF117" w14:textId="3B67E8C1" w:rsidR="008A141A" w:rsidRDefault="00F53B73" w:rsidP="005E006A">
      <w:pPr>
        <w:jc w:val="right"/>
        <w:rPr>
          <w:rFonts w:ascii="仿宋" w:eastAsia="仿宋" w:hAnsi="仿宋"/>
          <w:sz w:val="32"/>
        </w:rPr>
      </w:pPr>
      <w:r w:rsidRPr="0044100E">
        <w:rPr>
          <w:rFonts w:ascii="仿宋_GB2312" w:eastAsia="仿宋_GB2312" w:hAnsi="仿宋" w:hint="eastAsia"/>
          <w:sz w:val="28"/>
          <w:szCs w:val="28"/>
        </w:rPr>
        <w:t>2020年12月</w:t>
      </w:r>
    </w:p>
    <w:sectPr w:rsidR="008A141A">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3219CD"/>
    <w:multiLevelType w:val="hybridMultilevel"/>
    <w:tmpl w:val="ED3CC8F4"/>
    <w:lvl w:ilvl="0" w:tplc="04090001">
      <w:start w:val="1"/>
      <w:numFmt w:val="bullet"/>
      <w:lvlText w:val=""/>
      <w:lvlJc w:val="left"/>
      <w:pPr>
        <w:ind w:left="980" w:hanging="420"/>
      </w:pPr>
      <w:rPr>
        <w:rFonts w:ascii="Wingdings" w:hAnsi="Wingdings" w:hint="default"/>
      </w:rPr>
    </w:lvl>
    <w:lvl w:ilvl="1" w:tplc="04090003" w:tentative="1">
      <w:start w:val="1"/>
      <w:numFmt w:val="bullet"/>
      <w:lvlText w:val=""/>
      <w:lvlJc w:val="left"/>
      <w:pPr>
        <w:ind w:left="1400" w:hanging="420"/>
      </w:pPr>
      <w:rPr>
        <w:rFonts w:ascii="Wingdings" w:hAnsi="Wingdings" w:hint="default"/>
      </w:rPr>
    </w:lvl>
    <w:lvl w:ilvl="2" w:tplc="04090005" w:tentative="1">
      <w:start w:val="1"/>
      <w:numFmt w:val="bullet"/>
      <w:lvlText w:val=""/>
      <w:lvlJc w:val="left"/>
      <w:pPr>
        <w:ind w:left="1820" w:hanging="420"/>
      </w:pPr>
      <w:rPr>
        <w:rFonts w:ascii="Wingdings" w:hAnsi="Wingdings" w:hint="default"/>
      </w:rPr>
    </w:lvl>
    <w:lvl w:ilvl="3" w:tplc="04090001" w:tentative="1">
      <w:start w:val="1"/>
      <w:numFmt w:val="bullet"/>
      <w:lvlText w:val=""/>
      <w:lvlJc w:val="left"/>
      <w:pPr>
        <w:ind w:left="2240" w:hanging="420"/>
      </w:pPr>
      <w:rPr>
        <w:rFonts w:ascii="Wingdings" w:hAnsi="Wingdings" w:hint="default"/>
      </w:rPr>
    </w:lvl>
    <w:lvl w:ilvl="4" w:tplc="04090003" w:tentative="1">
      <w:start w:val="1"/>
      <w:numFmt w:val="bullet"/>
      <w:lvlText w:val=""/>
      <w:lvlJc w:val="left"/>
      <w:pPr>
        <w:ind w:left="2660" w:hanging="420"/>
      </w:pPr>
      <w:rPr>
        <w:rFonts w:ascii="Wingdings" w:hAnsi="Wingdings" w:hint="default"/>
      </w:rPr>
    </w:lvl>
    <w:lvl w:ilvl="5" w:tplc="04090005" w:tentative="1">
      <w:start w:val="1"/>
      <w:numFmt w:val="bullet"/>
      <w:lvlText w:val=""/>
      <w:lvlJc w:val="left"/>
      <w:pPr>
        <w:ind w:left="3080" w:hanging="420"/>
      </w:pPr>
      <w:rPr>
        <w:rFonts w:ascii="Wingdings" w:hAnsi="Wingdings" w:hint="default"/>
      </w:rPr>
    </w:lvl>
    <w:lvl w:ilvl="6" w:tplc="04090001" w:tentative="1">
      <w:start w:val="1"/>
      <w:numFmt w:val="bullet"/>
      <w:lvlText w:val=""/>
      <w:lvlJc w:val="left"/>
      <w:pPr>
        <w:ind w:left="3500" w:hanging="420"/>
      </w:pPr>
      <w:rPr>
        <w:rFonts w:ascii="Wingdings" w:hAnsi="Wingdings" w:hint="default"/>
      </w:rPr>
    </w:lvl>
    <w:lvl w:ilvl="7" w:tplc="04090003" w:tentative="1">
      <w:start w:val="1"/>
      <w:numFmt w:val="bullet"/>
      <w:lvlText w:val=""/>
      <w:lvlJc w:val="left"/>
      <w:pPr>
        <w:ind w:left="3920" w:hanging="420"/>
      </w:pPr>
      <w:rPr>
        <w:rFonts w:ascii="Wingdings" w:hAnsi="Wingdings" w:hint="default"/>
      </w:rPr>
    </w:lvl>
    <w:lvl w:ilvl="8" w:tplc="04090005" w:tentative="1">
      <w:start w:val="1"/>
      <w:numFmt w:val="bullet"/>
      <w:lvlText w:val=""/>
      <w:lvlJc w:val="left"/>
      <w:pPr>
        <w:ind w:left="4340" w:hanging="420"/>
      </w:pPr>
      <w:rPr>
        <w:rFonts w:ascii="Wingdings" w:hAnsi="Wingdings" w:hint="default"/>
      </w:rPr>
    </w:lvl>
  </w:abstractNum>
  <w:abstractNum w:abstractNumId="1" w15:restartNumberingAfterBreak="0">
    <w:nsid w:val="3D372F2E"/>
    <w:multiLevelType w:val="hybridMultilevel"/>
    <w:tmpl w:val="76728888"/>
    <w:lvl w:ilvl="0" w:tplc="04090001">
      <w:start w:val="1"/>
      <w:numFmt w:val="bullet"/>
      <w:lvlText w:val=""/>
      <w:lvlJc w:val="left"/>
      <w:pPr>
        <w:ind w:left="980" w:hanging="420"/>
      </w:pPr>
      <w:rPr>
        <w:rFonts w:ascii="Wingdings" w:hAnsi="Wingdings" w:hint="default"/>
      </w:rPr>
    </w:lvl>
    <w:lvl w:ilvl="1" w:tplc="04090003" w:tentative="1">
      <w:start w:val="1"/>
      <w:numFmt w:val="bullet"/>
      <w:lvlText w:val=""/>
      <w:lvlJc w:val="left"/>
      <w:pPr>
        <w:ind w:left="1400" w:hanging="420"/>
      </w:pPr>
      <w:rPr>
        <w:rFonts w:ascii="Wingdings" w:hAnsi="Wingdings" w:hint="default"/>
      </w:rPr>
    </w:lvl>
    <w:lvl w:ilvl="2" w:tplc="04090005" w:tentative="1">
      <w:start w:val="1"/>
      <w:numFmt w:val="bullet"/>
      <w:lvlText w:val=""/>
      <w:lvlJc w:val="left"/>
      <w:pPr>
        <w:ind w:left="1820" w:hanging="420"/>
      </w:pPr>
      <w:rPr>
        <w:rFonts w:ascii="Wingdings" w:hAnsi="Wingdings" w:hint="default"/>
      </w:rPr>
    </w:lvl>
    <w:lvl w:ilvl="3" w:tplc="04090001" w:tentative="1">
      <w:start w:val="1"/>
      <w:numFmt w:val="bullet"/>
      <w:lvlText w:val=""/>
      <w:lvlJc w:val="left"/>
      <w:pPr>
        <w:ind w:left="2240" w:hanging="420"/>
      </w:pPr>
      <w:rPr>
        <w:rFonts w:ascii="Wingdings" w:hAnsi="Wingdings" w:hint="default"/>
      </w:rPr>
    </w:lvl>
    <w:lvl w:ilvl="4" w:tplc="04090003" w:tentative="1">
      <w:start w:val="1"/>
      <w:numFmt w:val="bullet"/>
      <w:lvlText w:val=""/>
      <w:lvlJc w:val="left"/>
      <w:pPr>
        <w:ind w:left="2660" w:hanging="420"/>
      </w:pPr>
      <w:rPr>
        <w:rFonts w:ascii="Wingdings" w:hAnsi="Wingdings" w:hint="default"/>
      </w:rPr>
    </w:lvl>
    <w:lvl w:ilvl="5" w:tplc="04090005" w:tentative="1">
      <w:start w:val="1"/>
      <w:numFmt w:val="bullet"/>
      <w:lvlText w:val=""/>
      <w:lvlJc w:val="left"/>
      <w:pPr>
        <w:ind w:left="3080" w:hanging="420"/>
      </w:pPr>
      <w:rPr>
        <w:rFonts w:ascii="Wingdings" w:hAnsi="Wingdings" w:hint="default"/>
      </w:rPr>
    </w:lvl>
    <w:lvl w:ilvl="6" w:tplc="04090001" w:tentative="1">
      <w:start w:val="1"/>
      <w:numFmt w:val="bullet"/>
      <w:lvlText w:val=""/>
      <w:lvlJc w:val="left"/>
      <w:pPr>
        <w:ind w:left="3500" w:hanging="420"/>
      </w:pPr>
      <w:rPr>
        <w:rFonts w:ascii="Wingdings" w:hAnsi="Wingdings" w:hint="default"/>
      </w:rPr>
    </w:lvl>
    <w:lvl w:ilvl="7" w:tplc="04090003" w:tentative="1">
      <w:start w:val="1"/>
      <w:numFmt w:val="bullet"/>
      <w:lvlText w:val=""/>
      <w:lvlJc w:val="left"/>
      <w:pPr>
        <w:ind w:left="3920" w:hanging="420"/>
      </w:pPr>
      <w:rPr>
        <w:rFonts w:ascii="Wingdings" w:hAnsi="Wingdings" w:hint="default"/>
      </w:rPr>
    </w:lvl>
    <w:lvl w:ilvl="8" w:tplc="04090005" w:tentative="1">
      <w:start w:val="1"/>
      <w:numFmt w:val="bullet"/>
      <w:lvlText w:val=""/>
      <w:lvlJc w:val="left"/>
      <w:pPr>
        <w:ind w:left="4340" w:hanging="420"/>
      </w:pPr>
      <w:rPr>
        <w:rFonts w:ascii="Wingdings" w:hAnsi="Wingdings" w:hint="default"/>
      </w:rPr>
    </w:lvl>
  </w:abstractNum>
  <w:abstractNum w:abstractNumId="2" w15:restartNumberingAfterBreak="0">
    <w:nsid w:val="443278BA"/>
    <w:multiLevelType w:val="hybridMultilevel"/>
    <w:tmpl w:val="47B0AE9C"/>
    <w:lvl w:ilvl="0" w:tplc="46BC0A9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5403353E"/>
    <w:multiLevelType w:val="hybridMultilevel"/>
    <w:tmpl w:val="634CF41E"/>
    <w:lvl w:ilvl="0" w:tplc="AC68C5B6">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24F7"/>
    <w:rsid w:val="000A30BE"/>
    <w:rsid w:val="00235316"/>
    <w:rsid w:val="0029075B"/>
    <w:rsid w:val="00351CDC"/>
    <w:rsid w:val="004047E1"/>
    <w:rsid w:val="00410DE7"/>
    <w:rsid w:val="00463FA5"/>
    <w:rsid w:val="004E0B2F"/>
    <w:rsid w:val="00542925"/>
    <w:rsid w:val="00597550"/>
    <w:rsid w:val="005D442C"/>
    <w:rsid w:val="005E006A"/>
    <w:rsid w:val="006224F7"/>
    <w:rsid w:val="006556AD"/>
    <w:rsid w:val="006A42A6"/>
    <w:rsid w:val="006C1961"/>
    <w:rsid w:val="006F59C7"/>
    <w:rsid w:val="0072121A"/>
    <w:rsid w:val="00734BAC"/>
    <w:rsid w:val="00781E57"/>
    <w:rsid w:val="008A141A"/>
    <w:rsid w:val="0096129F"/>
    <w:rsid w:val="00A05A63"/>
    <w:rsid w:val="00A34A55"/>
    <w:rsid w:val="00A8255A"/>
    <w:rsid w:val="00C85018"/>
    <w:rsid w:val="00CF4124"/>
    <w:rsid w:val="00DE5591"/>
    <w:rsid w:val="00DE6800"/>
    <w:rsid w:val="00F53B73"/>
    <w:rsid w:val="00F70424"/>
    <w:rsid w:val="00F75E0C"/>
    <w:rsid w:val="00FA4A0E"/>
    <w:rsid w:val="00FE0E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A22D4"/>
  <w15:docId w15:val="{030C8400-2F22-41B6-A295-2B8C686C6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97550"/>
    <w:rPr>
      <w:color w:val="0000FF" w:themeColor="hyperlink"/>
      <w:u w:val="single"/>
    </w:rPr>
  </w:style>
  <w:style w:type="paragraph" w:styleId="a4">
    <w:name w:val="List Paragraph"/>
    <w:basedOn w:val="a"/>
    <w:uiPriority w:val="99"/>
    <w:qFormat/>
    <w:rsid w:val="00F53B73"/>
    <w:pPr>
      <w:ind w:firstLineChars="200" w:firstLine="420"/>
    </w:pPr>
  </w:style>
  <w:style w:type="table" w:styleId="a5">
    <w:name w:val="Table Grid"/>
    <w:basedOn w:val="a1"/>
    <w:uiPriority w:val="59"/>
    <w:rsid w:val="002353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yanyong@cjwsjy.com.cn" TargetMode="External"/><Relationship Id="rId5" Type="http://schemas.openxmlformats.org/officeDocument/2006/relationships/hyperlink" Target="mailto:xiemingxia@cjwsjy.com.cn" TargetMode="Externa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299</Words>
  <Characters>1708</Characters>
  <Application>Microsoft Office Word</Application>
  <DocSecurity>0</DocSecurity>
  <Lines>14</Lines>
  <Paragraphs>4</Paragraphs>
  <ScaleCrop>false</ScaleCrop>
  <Company/>
  <LinksUpToDate>false</LinksUpToDate>
  <CharactersWithSpaces>2003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xbany</cp:lastModifiedBy>
  <cp:revision>2</cp:revision>
  <dcterms:created xsi:type="dcterms:W3CDTF">2021-02-20T03:35:00Z</dcterms:created>
  <dcterms:modified xsi:type="dcterms:W3CDTF">2021-02-20T03:35:00Z</dcterms:modified>
</cp:coreProperties>
</file>