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AA8" w:rsidRDefault="002D7B0A">
      <w:pPr>
        <w:spacing w:line="360" w:lineRule="auto"/>
        <w:rPr>
          <w:rFonts w:ascii="Times New Roman" w:eastAsia="楷体" w:hAnsi="Times New Roman" w:cs="Times New Roman"/>
          <w:sz w:val="24"/>
          <w:szCs w:val="24"/>
        </w:rPr>
      </w:pPr>
      <w:r>
        <w:rPr>
          <w:rFonts w:ascii="Times New Roman" w:eastAsia="楷体" w:hAnsi="Times New Roman" w:cs="Times New Roman"/>
          <w:sz w:val="24"/>
          <w:szCs w:val="24"/>
        </w:rPr>
        <w:t>项目编号：</w:t>
      </w:r>
      <w:r>
        <w:rPr>
          <w:rFonts w:ascii="Times New Roman" w:eastAsia="楷体" w:hAnsi="Times New Roman" w:cs="Times New Roman"/>
          <w:sz w:val="24"/>
          <w:szCs w:val="24"/>
          <w:u w:val="single"/>
        </w:rPr>
        <w:t xml:space="preserve">  BY2015002-04  </w:t>
      </w:r>
      <w:r>
        <w:rPr>
          <w:rFonts w:ascii="Times New Roman" w:eastAsia="楷体" w:hAnsi="Times New Roman" w:cs="Times New Roman"/>
          <w:sz w:val="24"/>
          <w:szCs w:val="24"/>
        </w:rPr>
        <w:t xml:space="preserve">                       </w:t>
      </w:r>
    </w:p>
    <w:p w:rsidR="00125AA8" w:rsidRDefault="00125AA8">
      <w:pPr>
        <w:spacing w:line="360" w:lineRule="auto"/>
        <w:jc w:val="center"/>
        <w:rPr>
          <w:rFonts w:ascii="Times New Roman" w:eastAsia="仿宋_GB2312" w:hAnsi="Times New Roman" w:cs="Times New Roman"/>
          <w:sz w:val="24"/>
          <w:szCs w:val="24"/>
        </w:rPr>
      </w:pPr>
    </w:p>
    <w:p w:rsidR="00125AA8" w:rsidRDefault="00125AA8">
      <w:pPr>
        <w:spacing w:line="360" w:lineRule="auto"/>
        <w:jc w:val="center"/>
        <w:rPr>
          <w:rFonts w:ascii="Times New Roman" w:eastAsia="汉鼎简标宋" w:hAnsi="Times New Roman" w:cs="Times New Roman"/>
          <w:sz w:val="24"/>
          <w:szCs w:val="24"/>
        </w:rPr>
      </w:pPr>
    </w:p>
    <w:p w:rsidR="00125AA8" w:rsidRDefault="00125AA8">
      <w:pPr>
        <w:spacing w:line="360" w:lineRule="auto"/>
        <w:rPr>
          <w:rFonts w:ascii="Times New Roman" w:eastAsia="汉鼎简标宋" w:hAnsi="Times New Roman" w:cs="Times New Roman"/>
          <w:sz w:val="24"/>
          <w:szCs w:val="24"/>
        </w:rPr>
      </w:pPr>
    </w:p>
    <w:p w:rsidR="00125AA8" w:rsidRDefault="002D7B0A">
      <w:pPr>
        <w:adjustRightInd w:val="0"/>
        <w:snapToGrid w:val="0"/>
        <w:spacing w:beforeLines="50" w:before="156" w:line="360" w:lineRule="auto"/>
        <w:jc w:val="center"/>
        <w:rPr>
          <w:rFonts w:asciiTheme="minorEastAsia" w:hAnsiTheme="minorEastAsia" w:cstheme="minorEastAsia"/>
          <w:b/>
          <w:bCs/>
          <w:sz w:val="32"/>
          <w:szCs w:val="32"/>
        </w:rPr>
      </w:pPr>
      <w:r>
        <w:rPr>
          <w:rFonts w:asciiTheme="minorEastAsia" w:hAnsiTheme="minorEastAsia" w:cstheme="minorEastAsia" w:hint="eastAsia"/>
          <w:b/>
          <w:bCs/>
          <w:sz w:val="32"/>
          <w:szCs w:val="32"/>
        </w:rPr>
        <w:t>《基于北斗系统的特长钢箱梁桥面变形检测预警技术研发》</w:t>
      </w:r>
    </w:p>
    <w:p w:rsidR="00125AA8" w:rsidRDefault="002D7B0A">
      <w:pPr>
        <w:adjustRightInd w:val="0"/>
        <w:snapToGrid w:val="0"/>
        <w:spacing w:beforeLines="50" w:before="156" w:line="360" w:lineRule="auto"/>
        <w:jc w:val="center"/>
        <w:rPr>
          <w:rFonts w:asciiTheme="minorEastAsia" w:hAnsiTheme="minorEastAsia" w:cstheme="minorEastAsia"/>
          <w:b/>
          <w:bCs/>
          <w:sz w:val="52"/>
          <w:szCs w:val="52"/>
        </w:rPr>
      </w:pPr>
      <w:r>
        <w:rPr>
          <w:rFonts w:asciiTheme="minorEastAsia" w:hAnsiTheme="minorEastAsia" w:cstheme="minorEastAsia" w:hint="eastAsia"/>
          <w:b/>
          <w:bCs/>
          <w:sz w:val="52"/>
          <w:szCs w:val="52"/>
        </w:rPr>
        <w:t>总 结 报 告</w:t>
      </w:r>
    </w:p>
    <w:p w:rsidR="00125AA8" w:rsidRDefault="00125AA8">
      <w:pPr>
        <w:spacing w:line="360" w:lineRule="auto"/>
        <w:rPr>
          <w:rFonts w:ascii="Times New Roman" w:eastAsia="汉鼎简标宋"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125AA8">
      <w:pPr>
        <w:spacing w:line="360" w:lineRule="auto"/>
        <w:rPr>
          <w:rFonts w:ascii="Times New Roman" w:eastAsia="仿宋_GB2312" w:hAnsi="Times New Roman" w:cs="Times New Roman"/>
          <w:sz w:val="24"/>
          <w:szCs w:val="24"/>
        </w:rPr>
      </w:pPr>
    </w:p>
    <w:p w:rsidR="00125AA8" w:rsidRDefault="002D7B0A">
      <w:pPr>
        <w:spacing w:line="360" w:lineRule="auto"/>
        <w:jc w:val="center"/>
        <w:rPr>
          <w:rFonts w:ascii="Times New Roman" w:eastAsia="宋体" w:hAnsi="Times New Roman" w:cs="Times New Roman"/>
          <w:b/>
          <w:sz w:val="32"/>
          <w:szCs w:val="32"/>
        </w:rPr>
      </w:pPr>
      <w:r>
        <w:rPr>
          <w:rFonts w:ascii="Times New Roman" w:eastAsia="宋体" w:hAnsi="Times New Roman" w:cs="Times New Roman"/>
          <w:b/>
          <w:sz w:val="32"/>
          <w:szCs w:val="32"/>
        </w:rPr>
        <w:t>河海大学</w:t>
      </w:r>
    </w:p>
    <w:p w:rsidR="00125AA8" w:rsidRDefault="002D7B0A">
      <w:pPr>
        <w:spacing w:line="360" w:lineRule="auto"/>
        <w:jc w:val="center"/>
        <w:rPr>
          <w:rFonts w:ascii="Times New Roman" w:eastAsia="宋体" w:hAnsi="Times New Roman" w:cs="Times New Roman"/>
          <w:spacing w:val="-20"/>
          <w:sz w:val="32"/>
          <w:szCs w:val="32"/>
          <w:u w:val="single"/>
        </w:rPr>
      </w:pPr>
      <w:r>
        <w:rPr>
          <w:rFonts w:ascii="Times New Roman" w:eastAsia="宋体" w:hAnsi="Times New Roman" w:cs="Times New Roman"/>
          <w:b/>
          <w:sz w:val="32"/>
          <w:szCs w:val="32"/>
        </w:rPr>
        <w:t>二零一</w:t>
      </w:r>
      <w:r>
        <w:rPr>
          <w:rFonts w:ascii="Times New Roman" w:eastAsia="宋体" w:hAnsi="Times New Roman" w:cs="Times New Roman" w:hint="eastAsia"/>
          <w:b/>
          <w:sz w:val="32"/>
          <w:szCs w:val="32"/>
        </w:rPr>
        <w:t>八</w:t>
      </w:r>
      <w:r>
        <w:rPr>
          <w:rFonts w:ascii="Times New Roman" w:eastAsia="宋体" w:hAnsi="Times New Roman" w:cs="Times New Roman"/>
          <w:b/>
          <w:sz w:val="32"/>
          <w:szCs w:val="32"/>
        </w:rPr>
        <w:t>年</w:t>
      </w:r>
      <w:r>
        <w:rPr>
          <w:rFonts w:ascii="Times New Roman" w:eastAsia="宋体" w:hAnsi="Times New Roman" w:cs="Times New Roman" w:hint="eastAsia"/>
          <w:b/>
          <w:sz w:val="32"/>
          <w:szCs w:val="32"/>
        </w:rPr>
        <w:t>三</w:t>
      </w:r>
      <w:r>
        <w:rPr>
          <w:rFonts w:ascii="Times New Roman" w:eastAsia="宋体" w:hAnsi="Times New Roman" w:cs="Times New Roman"/>
          <w:b/>
          <w:sz w:val="32"/>
          <w:szCs w:val="32"/>
        </w:rPr>
        <w:t>月</w:t>
      </w:r>
    </w:p>
    <w:p w:rsidR="00125AA8" w:rsidRDefault="00125AA8">
      <w:pPr>
        <w:spacing w:line="360" w:lineRule="auto"/>
        <w:rPr>
          <w:rFonts w:ascii="Times New Roman" w:hAnsi="Times New Roman" w:cs="Times New Roman"/>
          <w:b/>
          <w:sz w:val="24"/>
          <w:szCs w:val="24"/>
        </w:rPr>
        <w:sectPr w:rsidR="00125AA8">
          <w:footerReference w:type="default" r:id="rId10"/>
          <w:pgSz w:w="11906" w:h="16838"/>
          <w:pgMar w:top="1440" w:right="1800" w:bottom="1440" w:left="1800" w:header="851" w:footer="992" w:gutter="0"/>
          <w:cols w:space="425"/>
          <w:docGrid w:type="lines" w:linePitch="312"/>
        </w:sectPr>
      </w:pPr>
    </w:p>
    <w:p w:rsidR="00125AA8" w:rsidRDefault="002D7B0A">
      <w:pPr>
        <w:numPr>
          <w:ilvl w:val="0"/>
          <w:numId w:val="1"/>
        </w:num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项目概况</w:t>
      </w:r>
    </w:p>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1.1 </w:t>
      </w:r>
      <w:r>
        <w:rPr>
          <w:rFonts w:ascii="Times New Roman" w:hAnsi="Times New Roman" w:cs="Times New Roman"/>
          <w:b/>
          <w:sz w:val="24"/>
          <w:szCs w:val="24"/>
        </w:rPr>
        <w:t>立项背景</w:t>
      </w:r>
    </w:p>
    <w:p w:rsidR="00125AA8" w:rsidRDefault="002D7B0A" w:rsidP="00AA0E73">
      <w:pPr>
        <w:spacing w:line="360" w:lineRule="auto"/>
        <w:ind w:firstLineChars="192" w:firstLine="461"/>
        <w:rPr>
          <w:rFonts w:ascii="Times New Roman" w:hAnsi="Times New Roman" w:cs="Times New Roman"/>
          <w:sz w:val="24"/>
          <w:szCs w:val="24"/>
        </w:rPr>
      </w:pPr>
      <w:r>
        <w:rPr>
          <w:rFonts w:ascii="Times New Roman" w:hAnsi="Times New Roman" w:cs="Times New Roman"/>
          <w:sz w:val="24"/>
          <w:szCs w:val="24"/>
        </w:rPr>
        <w:t>大跨度桥梁在运营期间长期受到交通荷载变化、风力作用、温度变化和地震等外界因素的影响，桥梁结构会产生损伤、变形。变形在规定限制范围内是允许的，但当变形超过变形体所能承受的范围时，则往往可能发生灾难性事故。因此桥梁变形检测（测量）在桥梁安全监测中一直占有极其重要的地位。通过检测桥梁的变形量，可以及时掌握环境因素对桥梁结构的影响以及桥梁结构的性能，评估桥梁结构的整体状态、安全性、适用性，对可能出现的灾害事故进行预测报警，确保大桥的安全运行。近十多年来，我国在建和已建的现代特大跨径桥梁有几十座，这些特大跨径桥梁桥面基本上采用大截面钢箱梁结构。目前对已运营的特大跨径桥梁钢桥面检测主要依据现有的桥梁养护规范，而这些养护规范基本上是在以早期混凝土桥面的大桥检测理论和实践基础上形成，涉及的检测技术和检测方法难以反映现代特大跨径桥梁特长钢桥面的动态变形特征。现代测绘新技术的不断涌现，特别是我国自主研发的北斗全球卫星导航定位系统的投入使用，为桥梁检测技术提供了良好的软硬件基础，从而可以为桥梁健康诊断提供准确可靠的一手资料。如何从含有各种变形信息以及噪声的检测序列中提取变形特征，对合理评估桥梁健康状况，为桥梁的养护管理的科学决策提供技术支持等具有十分重要的意义。</w:t>
      </w:r>
    </w:p>
    <w:p w:rsidR="00125AA8" w:rsidRDefault="002D7B0A" w:rsidP="00AA0E73">
      <w:pPr>
        <w:spacing w:line="360" w:lineRule="auto"/>
        <w:ind w:firstLineChars="192" w:firstLine="461"/>
        <w:rPr>
          <w:rFonts w:ascii="Times New Roman" w:hAnsi="Times New Roman" w:cs="Times New Roman"/>
          <w:sz w:val="24"/>
          <w:szCs w:val="24"/>
        </w:rPr>
      </w:pPr>
      <w:r>
        <w:rPr>
          <w:rFonts w:ascii="Times New Roman" w:hAnsi="Times New Roman" w:cs="Times New Roman"/>
          <w:sz w:val="24"/>
          <w:szCs w:val="24"/>
        </w:rPr>
        <w:t>近年来，河海大学测绘学科充分发挥各种资源优势，积极走产、学、</w:t>
      </w:r>
      <w:proofErr w:type="gramStart"/>
      <w:r>
        <w:rPr>
          <w:rFonts w:ascii="Times New Roman" w:hAnsi="Times New Roman" w:cs="Times New Roman"/>
          <w:sz w:val="24"/>
          <w:szCs w:val="24"/>
        </w:rPr>
        <w:t>研</w:t>
      </w:r>
      <w:proofErr w:type="gramEnd"/>
      <w:r>
        <w:rPr>
          <w:rFonts w:ascii="Times New Roman" w:hAnsi="Times New Roman" w:cs="Times New Roman"/>
          <w:sz w:val="24"/>
          <w:szCs w:val="24"/>
        </w:rPr>
        <w:t>相结合的发展道路，取得了优异成绩。先后承担了南京长江二桥、三桥和四桥、润</w:t>
      </w:r>
      <w:proofErr w:type="gramStart"/>
      <w:r>
        <w:rPr>
          <w:rFonts w:ascii="Times New Roman" w:hAnsi="Times New Roman" w:cs="Times New Roman"/>
          <w:sz w:val="24"/>
          <w:szCs w:val="24"/>
        </w:rPr>
        <w:t>扬长江</w:t>
      </w:r>
      <w:proofErr w:type="gramEnd"/>
      <w:r>
        <w:rPr>
          <w:rFonts w:ascii="Times New Roman" w:hAnsi="Times New Roman" w:cs="Times New Roman"/>
          <w:sz w:val="24"/>
          <w:szCs w:val="24"/>
        </w:rPr>
        <w:t>大桥、苏通长江大桥、泰州长江大桥、沪宁高速公路、南京地铁等国家重大交通工程项目的测量管理、科学研究工作。解决了大量精密工程测量及安全监测领域的难题，积累了丰富的经验。特别结合苏通大桥的建设与养护管理，依托苏通大桥工程做了大量的科研研究与验证工作，在桥梁检测与监测方面积累了丰富的基础数据资料与经验。为此</w:t>
      </w:r>
      <w:r>
        <w:rPr>
          <w:rFonts w:ascii="Times New Roman" w:hAnsi="Times New Roman" w:cs="Times New Roman"/>
          <w:bCs/>
          <w:sz w:val="24"/>
          <w:szCs w:val="24"/>
        </w:rPr>
        <w:t>河海大学与江苏苏通大桥责任有限公司组成校企联盟，</w:t>
      </w:r>
      <w:r>
        <w:rPr>
          <w:rFonts w:ascii="Times New Roman" w:hAnsi="Times New Roman" w:cs="Times New Roman"/>
          <w:sz w:val="24"/>
          <w:szCs w:val="24"/>
        </w:rPr>
        <w:t>于</w:t>
      </w:r>
      <w:r>
        <w:rPr>
          <w:rFonts w:ascii="Times New Roman" w:hAnsi="Times New Roman" w:cs="Times New Roman"/>
          <w:sz w:val="24"/>
          <w:szCs w:val="24"/>
        </w:rPr>
        <w:t>2015</w:t>
      </w:r>
      <w:r>
        <w:rPr>
          <w:rFonts w:ascii="Times New Roman" w:hAnsi="Times New Roman" w:cs="Times New Roman"/>
          <w:sz w:val="24"/>
          <w:szCs w:val="24"/>
        </w:rPr>
        <w:t>年申报</w:t>
      </w:r>
      <w:r>
        <w:rPr>
          <w:rFonts w:ascii="Times New Roman" w:hAnsi="Times New Roman" w:cs="Times New Roman"/>
          <w:bCs/>
          <w:sz w:val="24"/>
          <w:szCs w:val="24"/>
        </w:rPr>
        <w:t>政策引导类计划（产学研合作）</w:t>
      </w:r>
      <w:r>
        <w:rPr>
          <w:rFonts w:ascii="Times New Roman" w:hAnsi="Times New Roman" w:cs="Times New Roman"/>
          <w:bCs/>
          <w:sz w:val="24"/>
          <w:szCs w:val="24"/>
        </w:rPr>
        <w:t>--</w:t>
      </w:r>
      <w:r>
        <w:rPr>
          <w:rFonts w:ascii="Times New Roman" w:hAnsi="Times New Roman" w:cs="Times New Roman"/>
          <w:bCs/>
          <w:sz w:val="24"/>
          <w:szCs w:val="24"/>
        </w:rPr>
        <w:t>前瞻性联合研究项目《基于北斗系统的特长钢箱梁桥面变形检测预警技术研发》，并于</w:t>
      </w:r>
      <w:r>
        <w:rPr>
          <w:rFonts w:ascii="Times New Roman" w:hAnsi="Times New Roman" w:cs="Times New Roman"/>
          <w:bCs/>
          <w:sz w:val="24"/>
          <w:szCs w:val="24"/>
        </w:rPr>
        <w:t>2015</w:t>
      </w:r>
      <w:r>
        <w:rPr>
          <w:rFonts w:ascii="Times New Roman" w:hAnsi="Times New Roman" w:cs="Times New Roman"/>
          <w:bCs/>
          <w:sz w:val="24"/>
          <w:szCs w:val="24"/>
        </w:rPr>
        <w:t>年获江苏省科技厅立项，</w:t>
      </w:r>
      <w:r>
        <w:rPr>
          <w:rFonts w:ascii="Times New Roman" w:hAnsi="Times New Roman" w:cs="Times New Roman"/>
          <w:sz w:val="24"/>
          <w:szCs w:val="24"/>
        </w:rPr>
        <w:t>项目编号为</w:t>
      </w:r>
      <w:r>
        <w:rPr>
          <w:rFonts w:ascii="Times New Roman" w:hAnsi="Times New Roman" w:cs="Times New Roman"/>
          <w:sz w:val="24"/>
          <w:szCs w:val="24"/>
        </w:rPr>
        <w:t>BY201500204</w:t>
      </w:r>
      <w:r>
        <w:rPr>
          <w:rFonts w:ascii="Times New Roman" w:hAnsi="Times New Roman" w:cs="Times New Roman"/>
          <w:bCs/>
          <w:sz w:val="24"/>
          <w:szCs w:val="24"/>
        </w:rPr>
        <w:t>。项目主要</w:t>
      </w:r>
      <w:r>
        <w:rPr>
          <w:rFonts w:ascii="Times New Roman" w:hAnsi="Times New Roman" w:cs="Times New Roman"/>
          <w:sz w:val="24"/>
          <w:szCs w:val="24"/>
        </w:rPr>
        <w:t>通过对特长钢桥面的动态检测技术与预测预警技术的研究，实现对现代特大跨径钢桥面的动态特性准确识别，</w:t>
      </w:r>
      <w:r>
        <w:rPr>
          <w:rFonts w:ascii="Times New Roman" w:hAnsi="Times New Roman" w:cs="Times New Roman"/>
          <w:sz w:val="24"/>
          <w:szCs w:val="24"/>
        </w:rPr>
        <w:lastRenderedPageBreak/>
        <w:t>科学合理地预测现代特大跨径桥梁的安全状态，为我省同类桥梁钢桥面的检测与预警提供典型的示范，并进一步促进适合于现代特大跨径桥梁的养护规范的制定。</w:t>
      </w:r>
    </w:p>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1.2 </w:t>
      </w:r>
      <w:r>
        <w:rPr>
          <w:rFonts w:ascii="Times New Roman" w:hAnsi="Times New Roman" w:cs="Times New Roman"/>
          <w:b/>
          <w:sz w:val="24"/>
          <w:szCs w:val="24"/>
        </w:rPr>
        <w:t>项目基本信息</w:t>
      </w:r>
    </w:p>
    <w:p w:rsidR="00125AA8" w:rsidRDefault="002D7B0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项目基本信息如下：</w:t>
      </w:r>
    </w:p>
    <w:p w:rsidR="00125AA8" w:rsidRDefault="002D7B0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名称：基于北斗系统的特长钢箱梁桥面变形检测预警技术研发；</w:t>
      </w:r>
    </w:p>
    <w:p w:rsidR="00125AA8" w:rsidRDefault="002D7B0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立项时间：</w:t>
      </w:r>
      <w:r>
        <w:rPr>
          <w:rFonts w:ascii="Times New Roman" w:hAnsi="Times New Roman" w:cs="Times New Roman"/>
          <w:sz w:val="24"/>
          <w:szCs w:val="24"/>
        </w:rPr>
        <w:t>2015</w:t>
      </w:r>
      <w:r>
        <w:rPr>
          <w:rFonts w:ascii="Times New Roman" w:hAnsi="Times New Roman" w:cs="Times New Roman"/>
          <w:sz w:val="24"/>
          <w:szCs w:val="24"/>
        </w:rPr>
        <w:t>年</w:t>
      </w:r>
    </w:p>
    <w:p w:rsidR="00125AA8" w:rsidRPr="00B832C0" w:rsidRDefault="002D7B0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项目编号：</w:t>
      </w:r>
      <w:r>
        <w:rPr>
          <w:rFonts w:ascii="Times New Roman" w:hAnsi="Times New Roman" w:cs="Times New Roman"/>
          <w:sz w:val="24"/>
          <w:szCs w:val="24"/>
        </w:rPr>
        <w:t>BY201500204</w:t>
      </w:r>
    </w:p>
    <w:p w:rsidR="00125AA8" w:rsidRDefault="00B832C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项目负责人：</w:t>
      </w:r>
      <w:proofErr w:type="gramStart"/>
      <w:r>
        <w:rPr>
          <w:rFonts w:ascii="Times New Roman" w:hAnsi="Times New Roman" w:cs="Times New Roman"/>
          <w:sz w:val="24"/>
          <w:szCs w:val="24"/>
        </w:rPr>
        <w:t>岳东杰</w:t>
      </w:r>
      <w:proofErr w:type="gramEnd"/>
    </w:p>
    <w:p w:rsidR="00125AA8" w:rsidRDefault="00B832C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合作企业：江苏苏通大桥责任有限公司</w:t>
      </w:r>
    </w:p>
    <w:p w:rsidR="00125AA8" w:rsidRDefault="002D7B0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项目总经费预算为</w:t>
      </w:r>
      <w:r>
        <w:rPr>
          <w:rFonts w:ascii="Times New Roman" w:hAnsi="Times New Roman" w:cs="Times New Roman"/>
          <w:sz w:val="24"/>
          <w:szCs w:val="24"/>
        </w:rPr>
        <w:t>101</w:t>
      </w:r>
      <w:r>
        <w:rPr>
          <w:rFonts w:ascii="Times New Roman" w:hAnsi="Times New Roman" w:cs="Times New Roman"/>
          <w:sz w:val="24"/>
          <w:szCs w:val="24"/>
        </w:rPr>
        <w:t>万元，其中省拨经费</w:t>
      </w:r>
      <w:r>
        <w:rPr>
          <w:rFonts w:ascii="Times New Roman" w:hAnsi="Times New Roman" w:cs="Times New Roman"/>
          <w:sz w:val="24"/>
          <w:szCs w:val="24"/>
        </w:rPr>
        <w:t>30</w:t>
      </w:r>
      <w:r>
        <w:rPr>
          <w:rFonts w:ascii="Times New Roman" w:hAnsi="Times New Roman" w:cs="Times New Roman"/>
          <w:sz w:val="24"/>
          <w:szCs w:val="24"/>
        </w:rPr>
        <w:t>万元，承担单位自筹</w:t>
      </w:r>
      <w:r>
        <w:rPr>
          <w:rFonts w:ascii="Times New Roman" w:hAnsi="Times New Roman" w:cs="Times New Roman"/>
          <w:sz w:val="24"/>
          <w:szCs w:val="24"/>
        </w:rPr>
        <w:t>71</w:t>
      </w:r>
      <w:r>
        <w:rPr>
          <w:rFonts w:ascii="Times New Roman" w:hAnsi="Times New Roman" w:cs="Times New Roman"/>
          <w:sz w:val="24"/>
          <w:szCs w:val="24"/>
        </w:rPr>
        <w:t>万元。表</w:t>
      </w:r>
      <w:r>
        <w:rPr>
          <w:rFonts w:ascii="Times New Roman" w:hAnsi="Times New Roman" w:cs="Times New Roman"/>
          <w:sz w:val="24"/>
          <w:szCs w:val="24"/>
        </w:rPr>
        <w:t>1</w:t>
      </w:r>
      <w:r>
        <w:rPr>
          <w:rFonts w:ascii="Times New Roman" w:hAnsi="Times New Roman" w:cs="Times New Roman"/>
          <w:sz w:val="24"/>
          <w:szCs w:val="24"/>
        </w:rPr>
        <w:t>为经费来源表，表</w:t>
      </w:r>
      <w:r>
        <w:rPr>
          <w:rFonts w:ascii="Times New Roman" w:hAnsi="Times New Roman" w:cs="Times New Roman"/>
          <w:sz w:val="24"/>
          <w:szCs w:val="24"/>
        </w:rPr>
        <w:t>2</w:t>
      </w:r>
      <w:r>
        <w:rPr>
          <w:rFonts w:ascii="Times New Roman" w:hAnsi="Times New Roman" w:cs="Times New Roman"/>
          <w:sz w:val="24"/>
          <w:szCs w:val="24"/>
        </w:rPr>
        <w:t>项目经费支出预算表。</w:t>
      </w:r>
    </w:p>
    <w:p w:rsidR="00125AA8" w:rsidRDefault="002D7B0A">
      <w:pPr>
        <w:spacing w:line="360" w:lineRule="auto"/>
        <w:ind w:left="360"/>
        <w:jc w:val="center"/>
        <w:rPr>
          <w:rFonts w:ascii="Times New Roman" w:hAnsi="Times New Roman" w:cs="Times New Roman"/>
          <w:szCs w:val="21"/>
        </w:rPr>
      </w:pPr>
      <w:r>
        <w:rPr>
          <w:rFonts w:ascii="Times New Roman" w:hAnsi="Times New Roman" w:cs="Times New Roman"/>
          <w:szCs w:val="21"/>
        </w:rPr>
        <w:t>表</w:t>
      </w:r>
      <w:r>
        <w:rPr>
          <w:rFonts w:ascii="Times New Roman" w:hAnsi="Times New Roman" w:cs="Times New Roman"/>
          <w:szCs w:val="21"/>
        </w:rPr>
        <w:t>1</w:t>
      </w:r>
      <w:r>
        <w:rPr>
          <w:rFonts w:ascii="Times New Roman" w:hAnsi="Times New Roman" w:cs="Times New Roman"/>
          <w:szCs w:val="21"/>
        </w:rPr>
        <w:t>项目经费来源</w:t>
      </w:r>
    </w:p>
    <w:tbl>
      <w:tblPr>
        <w:tblStyle w:val="a9"/>
        <w:tblW w:w="8162" w:type="dxa"/>
        <w:tblInd w:w="360" w:type="dxa"/>
        <w:tblLayout w:type="fixed"/>
        <w:tblLook w:val="04A0" w:firstRow="1" w:lastRow="0" w:firstColumn="1" w:lastColumn="0" w:noHBand="0" w:noVBand="1"/>
      </w:tblPr>
      <w:tblGrid>
        <w:gridCol w:w="2016"/>
        <w:gridCol w:w="703"/>
        <w:gridCol w:w="1140"/>
        <w:gridCol w:w="1590"/>
        <w:gridCol w:w="1366"/>
        <w:gridCol w:w="1347"/>
      </w:tblGrid>
      <w:tr w:rsidR="00125AA8">
        <w:tc>
          <w:tcPr>
            <w:tcW w:w="2016" w:type="dxa"/>
          </w:tcPr>
          <w:p w:rsidR="00125AA8" w:rsidRDefault="00125AA8">
            <w:pPr>
              <w:spacing w:line="360" w:lineRule="auto"/>
              <w:jc w:val="center"/>
              <w:rPr>
                <w:rFonts w:ascii="Times New Roman" w:hAnsi="Times New Roman" w:cs="Times New Roman"/>
                <w:szCs w:val="21"/>
              </w:rPr>
            </w:pPr>
          </w:p>
        </w:tc>
        <w:tc>
          <w:tcPr>
            <w:tcW w:w="703"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合计</w:t>
            </w:r>
          </w:p>
        </w:tc>
        <w:tc>
          <w:tcPr>
            <w:tcW w:w="1140"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2015</w:t>
            </w:r>
            <w:r>
              <w:rPr>
                <w:rFonts w:ascii="Times New Roman" w:hAnsi="Times New Roman" w:cs="Times New Roman"/>
                <w:b/>
                <w:szCs w:val="21"/>
              </w:rPr>
              <w:t>年</w:t>
            </w:r>
          </w:p>
        </w:tc>
        <w:tc>
          <w:tcPr>
            <w:tcW w:w="1590"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2016</w:t>
            </w:r>
            <w:r>
              <w:rPr>
                <w:rFonts w:ascii="Times New Roman" w:hAnsi="Times New Roman" w:cs="Times New Roman"/>
                <w:b/>
                <w:szCs w:val="21"/>
              </w:rPr>
              <w:t>年</w:t>
            </w:r>
          </w:p>
        </w:tc>
        <w:tc>
          <w:tcPr>
            <w:tcW w:w="1366"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2017</w:t>
            </w:r>
            <w:r>
              <w:rPr>
                <w:rFonts w:ascii="Times New Roman" w:hAnsi="Times New Roman" w:cs="Times New Roman"/>
                <w:b/>
                <w:szCs w:val="21"/>
              </w:rPr>
              <w:t>年</w:t>
            </w:r>
          </w:p>
        </w:tc>
        <w:tc>
          <w:tcPr>
            <w:tcW w:w="1347"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备注</w:t>
            </w:r>
          </w:p>
        </w:tc>
      </w:tr>
      <w:tr w:rsidR="00125AA8">
        <w:tc>
          <w:tcPr>
            <w:tcW w:w="2016"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合计</w:t>
            </w:r>
          </w:p>
        </w:tc>
        <w:tc>
          <w:tcPr>
            <w:tcW w:w="703"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101</w:t>
            </w:r>
          </w:p>
        </w:tc>
        <w:tc>
          <w:tcPr>
            <w:tcW w:w="114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62</w:t>
            </w:r>
          </w:p>
        </w:tc>
        <w:tc>
          <w:tcPr>
            <w:tcW w:w="159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36</w:t>
            </w:r>
          </w:p>
        </w:tc>
        <w:tc>
          <w:tcPr>
            <w:tcW w:w="1366"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3</w:t>
            </w:r>
          </w:p>
        </w:tc>
        <w:tc>
          <w:tcPr>
            <w:tcW w:w="1347" w:type="dxa"/>
          </w:tcPr>
          <w:p w:rsidR="00125AA8" w:rsidRDefault="00125AA8">
            <w:pPr>
              <w:spacing w:line="360" w:lineRule="auto"/>
              <w:jc w:val="center"/>
              <w:rPr>
                <w:rFonts w:ascii="Times New Roman" w:hAnsi="Times New Roman" w:cs="Times New Roman"/>
                <w:szCs w:val="21"/>
              </w:rPr>
            </w:pPr>
          </w:p>
        </w:tc>
      </w:tr>
      <w:tr w:rsidR="00125AA8">
        <w:tc>
          <w:tcPr>
            <w:tcW w:w="2016"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1.</w:t>
            </w:r>
            <w:r>
              <w:rPr>
                <w:rFonts w:ascii="Times New Roman" w:hAnsi="Times New Roman" w:cs="Times New Roman"/>
                <w:b/>
                <w:szCs w:val="21"/>
              </w:rPr>
              <w:t>省</w:t>
            </w:r>
            <w:r>
              <w:rPr>
                <w:rFonts w:ascii="Times New Roman" w:hAnsi="Times New Roman" w:cs="Times New Roman" w:hint="eastAsia"/>
                <w:b/>
                <w:szCs w:val="21"/>
              </w:rPr>
              <w:t>拨款</w:t>
            </w:r>
          </w:p>
        </w:tc>
        <w:tc>
          <w:tcPr>
            <w:tcW w:w="703"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30</w:t>
            </w:r>
          </w:p>
        </w:tc>
        <w:tc>
          <w:tcPr>
            <w:tcW w:w="114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30</w:t>
            </w:r>
          </w:p>
        </w:tc>
        <w:tc>
          <w:tcPr>
            <w:tcW w:w="159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0</w:t>
            </w:r>
          </w:p>
        </w:tc>
        <w:tc>
          <w:tcPr>
            <w:tcW w:w="1366" w:type="dxa"/>
          </w:tcPr>
          <w:p w:rsidR="00125AA8" w:rsidRDefault="00125AA8">
            <w:pPr>
              <w:spacing w:line="360" w:lineRule="auto"/>
              <w:jc w:val="center"/>
              <w:rPr>
                <w:rFonts w:ascii="Times New Roman" w:hAnsi="Times New Roman" w:cs="Times New Roman"/>
                <w:szCs w:val="21"/>
              </w:rPr>
            </w:pPr>
          </w:p>
        </w:tc>
        <w:tc>
          <w:tcPr>
            <w:tcW w:w="1347" w:type="dxa"/>
          </w:tcPr>
          <w:p w:rsidR="00125AA8" w:rsidRDefault="00125AA8">
            <w:pPr>
              <w:spacing w:line="360" w:lineRule="auto"/>
              <w:jc w:val="center"/>
              <w:rPr>
                <w:rFonts w:ascii="Times New Roman" w:hAnsi="Times New Roman" w:cs="Times New Roman"/>
                <w:szCs w:val="21"/>
              </w:rPr>
            </w:pPr>
          </w:p>
        </w:tc>
      </w:tr>
      <w:tr w:rsidR="00125AA8">
        <w:tc>
          <w:tcPr>
            <w:tcW w:w="2016"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2.</w:t>
            </w:r>
            <w:r>
              <w:rPr>
                <w:rFonts w:ascii="Times New Roman" w:hAnsi="Times New Roman" w:cs="Times New Roman"/>
                <w:b/>
                <w:szCs w:val="21"/>
              </w:rPr>
              <w:t>部门、地方配套</w:t>
            </w:r>
          </w:p>
        </w:tc>
        <w:tc>
          <w:tcPr>
            <w:tcW w:w="703"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0</w:t>
            </w:r>
          </w:p>
        </w:tc>
        <w:tc>
          <w:tcPr>
            <w:tcW w:w="1140" w:type="dxa"/>
          </w:tcPr>
          <w:p w:rsidR="00125AA8" w:rsidRDefault="00125AA8">
            <w:pPr>
              <w:spacing w:line="360" w:lineRule="auto"/>
              <w:jc w:val="center"/>
              <w:rPr>
                <w:rFonts w:ascii="Times New Roman" w:hAnsi="Times New Roman" w:cs="Times New Roman"/>
                <w:szCs w:val="21"/>
              </w:rPr>
            </w:pPr>
          </w:p>
        </w:tc>
        <w:tc>
          <w:tcPr>
            <w:tcW w:w="1590" w:type="dxa"/>
          </w:tcPr>
          <w:p w:rsidR="00125AA8" w:rsidRDefault="00125AA8">
            <w:pPr>
              <w:spacing w:line="360" w:lineRule="auto"/>
              <w:jc w:val="center"/>
              <w:rPr>
                <w:rFonts w:ascii="Times New Roman" w:hAnsi="Times New Roman" w:cs="Times New Roman"/>
                <w:szCs w:val="21"/>
              </w:rPr>
            </w:pPr>
          </w:p>
        </w:tc>
        <w:tc>
          <w:tcPr>
            <w:tcW w:w="1366" w:type="dxa"/>
          </w:tcPr>
          <w:p w:rsidR="00125AA8" w:rsidRDefault="00125AA8">
            <w:pPr>
              <w:spacing w:line="360" w:lineRule="auto"/>
              <w:jc w:val="center"/>
              <w:rPr>
                <w:rFonts w:ascii="Times New Roman" w:hAnsi="Times New Roman" w:cs="Times New Roman"/>
                <w:szCs w:val="21"/>
              </w:rPr>
            </w:pPr>
          </w:p>
        </w:tc>
        <w:tc>
          <w:tcPr>
            <w:tcW w:w="1347" w:type="dxa"/>
          </w:tcPr>
          <w:p w:rsidR="00125AA8" w:rsidRDefault="00125AA8">
            <w:pPr>
              <w:spacing w:line="360" w:lineRule="auto"/>
              <w:jc w:val="center"/>
              <w:rPr>
                <w:rFonts w:ascii="Times New Roman" w:hAnsi="Times New Roman" w:cs="Times New Roman"/>
                <w:szCs w:val="21"/>
              </w:rPr>
            </w:pPr>
          </w:p>
        </w:tc>
      </w:tr>
      <w:tr w:rsidR="00125AA8">
        <w:tc>
          <w:tcPr>
            <w:tcW w:w="2016"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3.</w:t>
            </w:r>
            <w:r>
              <w:rPr>
                <w:rFonts w:ascii="Times New Roman" w:hAnsi="Times New Roman" w:cs="Times New Roman"/>
                <w:b/>
                <w:szCs w:val="21"/>
              </w:rPr>
              <w:t>承担单位自筹</w:t>
            </w:r>
          </w:p>
        </w:tc>
        <w:tc>
          <w:tcPr>
            <w:tcW w:w="703"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59</w:t>
            </w:r>
          </w:p>
        </w:tc>
        <w:tc>
          <w:tcPr>
            <w:tcW w:w="114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29</w:t>
            </w:r>
          </w:p>
        </w:tc>
        <w:tc>
          <w:tcPr>
            <w:tcW w:w="159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30</w:t>
            </w:r>
          </w:p>
        </w:tc>
        <w:tc>
          <w:tcPr>
            <w:tcW w:w="1366" w:type="dxa"/>
          </w:tcPr>
          <w:p w:rsidR="00125AA8" w:rsidRDefault="00125AA8">
            <w:pPr>
              <w:spacing w:line="360" w:lineRule="auto"/>
              <w:jc w:val="center"/>
              <w:rPr>
                <w:rFonts w:ascii="Times New Roman" w:hAnsi="Times New Roman" w:cs="Times New Roman"/>
                <w:szCs w:val="21"/>
              </w:rPr>
            </w:pPr>
          </w:p>
        </w:tc>
        <w:tc>
          <w:tcPr>
            <w:tcW w:w="1347" w:type="dxa"/>
          </w:tcPr>
          <w:p w:rsidR="00125AA8" w:rsidRDefault="00125AA8">
            <w:pPr>
              <w:spacing w:line="360" w:lineRule="auto"/>
              <w:jc w:val="center"/>
              <w:rPr>
                <w:rFonts w:ascii="Times New Roman" w:hAnsi="Times New Roman" w:cs="Times New Roman"/>
                <w:szCs w:val="21"/>
              </w:rPr>
            </w:pPr>
          </w:p>
        </w:tc>
      </w:tr>
      <w:tr w:rsidR="00125AA8">
        <w:tc>
          <w:tcPr>
            <w:tcW w:w="2016"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4.</w:t>
            </w:r>
            <w:r>
              <w:rPr>
                <w:rFonts w:ascii="Times New Roman" w:hAnsi="Times New Roman" w:cs="Times New Roman"/>
                <w:b/>
                <w:szCs w:val="21"/>
              </w:rPr>
              <w:t>其他来源</w:t>
            </w:r>
          </w:p>
        </w:tc>
        <w:tc>
          <w:tcPr>
            <w:tcW w:w="703"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12</w:t>
            </w:r>
          </w:p>
        </w:tc>
        <w:tc>
          <w:tcPr>
            <w:tcW w:w="114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3</w:t>
            </w:r>
          </w:p>
        </w:tc>
        <w:tc>
          <w:tcPr>
            <w:tcW w:w="159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6</w:t>
            </w:r>
          </w:p>
        </w:tc>
        <w:tc>
          <w:tcPr>
            <w:tcW w:w="1366"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3</w:t>
            </w:r>
          </w:p>
        </w:tc>
        <w:tc>
          <w:tcPr>
            <w:tcW w:w="1347" w:type="dxa"/>
          </w:tcPr>
          <w:p w:rsidR="00125AA8" w:rsidRDefault="00125AA8">
            <w:pPr>
              <w:spacing w:line="360" w:lineRule="auto"/>
              <w:jc w:val="center"/>
              <w:rPr>
                <w:rFonts w:ascii="Times New Roman" w:hAnsi="Times New Roman" w:cs="Times New Roman"/>
                <w:szCs w:val="21"/>
              </w:rPr>
            </w:pPr>
          </w:p>
        </w:tc>
      </w:tr>
    </w:tbl>
    <w:p w:rsidR="00125AA8" w:rsidRDefault="002D7B0A">
      <w:pPr>
        <w:spacing w:line="360" w:lineRule="auto"/>
        <w:ind w:left="360"/>
        <w:jc w:val="center"/>
        <w:rPr>
          <w:rFonts w:ascii="Times New Roman" w:hAnsi="Times New Roman" w:cs="Times New Roman"/>
          <w:szCs w:val="21"/>
        </w:rPr>
      </w:pPr>
      <w:r>
        <w:rPr>
          <w:rFonts w:ascii="Times New Roman" w:hAnsi="Times New Roman" w:cs="Times New Roman"/>
          <w:szCs w:val="21"/>
        </w:rPr>
        <w:t>表</w:t>
      </w:r>
      <w:r>
        <w:rPr>
          <w:rFonts w:ascii="Times New Roman" w:hAnsi="Times New Roman" w:cs="Times New Roman"/>
          <w:szCs w:val="21"/>
        </w:rPr>
        <w:t xml:space="preserve">2 </w:t>
      </w:r>
      <w:r>
        <w:rPr>
          <w:rFonts w:ascii="Times New Roman" w:hAnsi="Times New Roman" w:cs="Times New Roman"/>
          <w:szCs w:val="21"/>
        </w:rPr>
        <w:t>项目经费支出预算</w:t>
      </w:r>
    </w:p>
    <w:tbl>
      <w:tblPr>
        <w:tblStyle w:val="a9"/>
        <w:tblW w:w="8162" w:type="dxa"/>
        <w:tblInd w:w="360" w:type="dxa"/>
        <w:tblLayout w:type="fixed"/>
        <w:tblLook w:val="04A0" w:firstRow="1" w:lastRow="0" w:firstColumn="1" w:lastColumn="0" w:noHBand="0" w:noVBand="1"/>
      </w:tblPr>
      <w:tblGrid>
        <w:gridCol w:w="2442"/>
        <w:gridCol w:w="850"/>
        <w:gridCol w:w="1418"/>
        <w:gridCol w:w="3452"/>
      </w:tblGrid>
      <w:tr w:rsidR="00125AA8">
        <w:tc>
          <w:tcPr>
            <w:tcW w:w="2442" w:type="dxa"/>
          </w:tcPr>
          <w:p w:rsidR="00125AA8" w:rsidRDefault="00125AA8">
            <w:pPr>
              <w:spacing w:line="360" w:lineRule="auto"/>
              <w:jc w:val="center"/>
              <w:rPr>
                <w:rFonts w:ascii="Times New Roman" w:hAnsi="Times New Roman" w:cs="Times New Roman"/>
                <w:szCs w:val="21"/>
              </w:rPr>
            </w:pPr>
          </w:p>
        </w:tc>
        <w:tc>
          <w:tcPr>
            <w:tcW w:w="850"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预算数</w:t>
            </w:r>
          </w:p>
        </w:tc>
        <w:tc>
          <w:tcPr>
            <w:tcW w:w="1418"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其中：省拨款</w:t>
            </w:r>
          </w:p>
        </w:tc>
        <w:tc>
          <w:tcPr>
            <w:tcW w:w="345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备注</w:t>
            </w: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（一）直接费用</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87.2</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25.7</w:t>
            </w:r>
          </w:p>
        </w:tc>
        <w:tc>
          <w:tcPr>
            <w:tcW w:w="3452" w:type="dxa"/>
          </w:tcPr>
          <w:p w:rsidR="00125AA8" w:rsidRDefault="00125AA8">
            <w:pPr>
              <w:spacing w:line="360" w:lineRule="auto"/>
              <w:jc w:val="center"/>
              <w:rPr>
                <w:rFonts w:ascii="Times New Roman" w:hAnsi="Times New Roman" w:cs="Times New Roman"/>
                <w:szCs w:val="21"/>
              </w:rPr>
            </w:pP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1</w:t>
            </w:r>
            <w:r>
              <w:rPr>
                <w:rFonts w:ascii="Times New Roman" w:hAnsi="Times New Roman" w:cs="Times New Roman"/>
                <w:b/>
                <w:szCs w:val="21"/>
              </w:rPr>
              <w:t>、设备费</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18</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4.1</w:t>
            </w:r>
          </w:p>
        </w:tc>
        <w:tc>
          <w:tcPr>
            <w:tcW w:w="3452" w:type="dxa"/>
          </w:tcPr>
          <w:p w:rsidR="00125AA8" w:rsidRDefault="00125AA8">
            <w:pPr>
              <w:spacing w:line="360" w:lineRule="auto"/>
              <w:jc w:val="center"/>
              <w:rPr>
                <w:rFonts w:ascii="Times New Roman" w:hAnsi="Times New Roman" w:cs="Times New Roman"/>
                <w:szCs w:val="21"/>
              </w:rPr>
            </w:pP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hint="eastAsia"/>
                <w:b/>
                <w:szCs w:val="21"/>
              </w:rPr>
              <w:t>（</w:t>
            </w:r>
            <w:r>
              <w:rPr>
                <w:rFonts w:ascii="Times New Roman" w:hAnsi="Times New Roman" w:cs="Times New Roman"/>
                <w:b/>
                <w:szCs w:val="21"/>
              </w:rPr>
              <w:t>1</w:t>
            </w:r>
            <w:r>
              <w:rPr>
                <w:rFonts w:ascii="Times New Roman" w:hAnsi="Times New Roman" w:cs="Times New Roman"/>
                <w:b/>
                <w:szCs w:val="21"/>
              </w:rPr>
              <w:t>）购置设备费</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8.2</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2.5</w:t>
            </w:r>
          </w:p>
        </w:tc>
        <w:tc>
          <w:tcPr>
            <w:tcW w:w="3452"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购置风速仪、温度计等环境采集设备</w:t>
            </w: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w:t>
            </w:r>
            <w:r>
              <w:rPr>
                <w:rFonts w:ascii="Times New Roman" w:hAnsi="Times New Roman" w:cs="Times New Roman"/>
                <w:b/>
                <w:szCs w:val="21"/>
              </w:rPr>
              <w:t>2</w:t>
            </w:r>
            <w:r>
              <w:rPr>
                <w:rFonts w:ascii="Times New Roman" w:hAnsi="Times New Roman" w:cs="Times New Roman"/>
                <w:b/>
                <w:szCs w:val="21"/>
              </w:rPr>
              <w:t>）试制设备费</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0</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0</w:t>
            </w:r>
          </w:p>
        </w:tc>
        <w:tc>
          <w:tcPr>
            <w:tcW w:w="3452" w:type="dxa"/>
          </w:tcPr>
          <w:p w:rsidR="00125AA8" w:rsidRDefault="00125AA8">
            <w:pPr>
              <w:spacing w:line="360" w:lineRule="auto"/>
              <w:jc w:val="center"/>
              <w:rPr>
                <w:rFonts w:ascii="Times New Roman" w:hAnsi="Times New Roman" w:cs="Times New Roman"/>
                <w:szCs w:val="21"/>
              </w:rPr>
            </w:pP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w:t>
            </w:r>
            <w:r>
              <w:rPr>
                <w:rFonts w:ascii="Times New Roman" w:hAnsi="Times New Roman" w:cs="Times New Roman"/>
                <w:b/>
                <w:szCs w:val="21"/>
              </w:rPr>
              <w:t>3</w:t>
            </w:r>
            <w:r>
              <w:rPr>
                <w:rFonts w:ascii="Times New Roman" w:hAnsi="Times New Roman" w:cs="Times New Roman"/>
                <w:b/>
                <w:szCs w:val="21"/>
              </w:rPr>
              <w:t>）设备改造与租赁费</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9.8</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1.6</w:t>
            </w:r>
          </w:p>
        </w:tc>
        <w:tc>
          <w:tcPr>
            <w:tcW w:w="3452"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仪器支架的加工、部分北斗接收机的租赁</w:t>
            </w: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2</w:t>
            </w:r>
            <w:r>
              <w:rPr>
                <w:rFonts w:ascii="Times New Roman" w:hAnsi="Times New Roman" w:cs="Times New Roman"/>
                <w:b/>
                <w:szCs w:val="21"/>
              </w:rPr>
              <w:t>、材料费</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6</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2</w:t>
            </w:r>
          </w:p>
        </w:tc>
        <w:tc>
          <w:tcPr>
            <w:tcW w:w="3452"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试验所需的材料费</w:t>
            </w: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3</w:t>
            </w:r>
            <w:r>
              <w:rPr>
                <w:rFonts w:ascii="Times New Roman" w:hAnsi="Times New Roman" w:cs="Times New Roman"/>
                <w:b/>
                <w:szCs w:val="21"/>
              </w:rPr>
              <w:t>、测试化验加工费</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8.1</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2</w:t>
            </w:r>
          </w:p>
        </w:tc>
        <w:tc>
          <w:tcPr>
            <w:tcW w:w="3452"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软件、设备的调试、加工</w:t>
            </w: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lastRenderedPageBreak/>
              <w:t>4</w:t>
            </w:r>
            <w:r>
              <w:rPr>
                <w:rFonts w:ascii="Times New Roman" w:hAnsi="Times New Roman" w:cs="Times New Roman"/>
                <w:b/>
                <w:szCs w:val="21"/>
              </w:rPr>
              <w:t>、燃料动力费</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2.1</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0</w:t>
            </w:r>
          </w:p>
        </w:tc>
        <w:tc>
          <w:tcPr>
            <w:tcW w:w="3452"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现场试验中所需的供电设备费</w:t>
            </w: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5</w:t>
            </w:r>
            <w:r>
              <w:rPr>
                <w:rFonts w:ascii="Times New Roman" w:hAnsi="Times New Roman" w:cs="Times New Roman"/>
                <w:b/>
                <w:szCs w:val="21"/>
              </w:rPr>
              <w:t>、差旅费</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12.6</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4.5</w:t>
            </w:r>
          </w:p>
        </w:tc>
        <w:tc>
          <w:tcPr>
            <w:tcW w:w="3452"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调研、试验的交通与住宿费</w:t>
            </w: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6</w:t>
            </w:r>
            <w:r>
              <w:rPr>
                <w:rFonts w:ascii="Times New Roman" w:hAnsi="Times New Roman" w:cs="Times New Roman"/>
                <w:b/>
                <w:szCs w:val="21"/>
              </w:rPr>
              <w:t>、会议费</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6</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3</w:t>
            </w:r>
          </w:p>
        </w:tc>
        <w:tc>
          <w:tcPr>
            <w:tcW w:w="3452"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学术交流、项目验收、鉴定费</w:t>
            </w: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7</w:t>
            </w:r>
            <w:r>
              <w:rPr>
                <w:rFonts w:ascii="Times New Roman" w:hAnsi="Times New Roman" w:cs="Times New Roman"/>
                <w:b/>
                <w:szCs w:val="21"/>
              </w:rPr>
              <w:t>、国际合作与交流费</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4</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1.5</w:t>
            </w:r>
          </w:p>
        </w:tc>
        <w:tc>
          <w:tcPr>
            <w:tcW w:w="3452"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参加国际学术交流与技术咨询</w:t>
            </w: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8</w:t>
            </w:r>
            <w:r>
              <w:rPr>
                <w:rFonts w:ascii="Times New Roman" w:hAnsi="Times New Roman" w:cs="Times New Roman"/>
                <w:b/>
                <w:szCs w:val="21"/>
              </w:rPr>
              <w:t>、出版</w:t>
            </w:r>
            <w:r>
              <w:rPr>
                <w:rFonts w:ascii="Times New Roman" w:hAnsi="Times New Roman" w:cs="Times New Roman"/>
                <w:b/>
                <w:szCs w:val="21"/>
              </w:rPr>
              <w:t>/</w:t>
            </w:r>
            <w:r>
              <w:rPr>
                <w:rFonts w:ascii="Times New Roman" w:hAnsi="Times New Roman" w:cs="Times New Roman"/>
                <w:b/>
                <w:szCs w:val="21"/>
              </w:rPr>
              <w:t>文献</w:t>
            </w:r>
            <w:r>
              <w:rPr>
                <w:rFonts w:ascii="Times New Roman" w:hAnsi="Times New Roman" w:cs="Times New Roman"/>
                <w:b/>
                <w:szCs w:val="21"/>
              </w:rPr>
              <w:t>/</w:t>
            </w:r>
            <w:r>
              <w:rPr>
                <w:rFonts w:ascii="Times New Roman" w:hAnsi="Times New Roman" w:cs="Times New Roman"/>
                <w:b/>
                <w:szCs w:val="21"/>
              </w:rPr>
              <w:t>信息传播</w:t>
            </w:r>
            <w:r>
              <w:rPr>
                <w:rFonts w:ascii="Times New Roman" w:hAnsi="Times New Roman" w:cs="Times New Roman"/>
                <w:b/>
                <w:szCs w:val="21"/>
              </w:rPr>
              <w:t>/</w:t>
            </w:r>
            <w:r>
              <w:rPr>
                <w:rFonts w:ascii="Times New Roman" w:hAnsi="Times New Roman" w:cs="Times New Roman"/>
                <w:b/>
                <w:szCs w:val="21"/>
              </w:rPr>
              <w:t>知识产权事务费</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8</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2.1</w:t>
            </w:r>
          </w:p>
        </w:tc>
        <w:tc>
          <w:tcPr>
            <w:tcW w:w="3452"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打印复印、版面费、申请专利及软件著作权</w:t>
            </w: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9</w:t>
            </w:r>
            <w:r>
              <w:rPr>
                <w:rFonts w:ascii="Times New Roman" w:hAnsi="Times New Roman" w:cs="Times New Roman"/>
                <w:b/>
                <w:szCs w:val="21"/>
              </w:rPr>
              <w:t>、劳务费</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14.4</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4.5</w:t>
            </w:r>
          </w:p>
        </w:tc>
        <w:tc>
          <w:tcPr>
            <w:tcW w:w="3452"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参加研究的博硕士及临时雇佣开支</w:t>
            </w: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10</w:t>
            </w:r>
            <w:r>
              <w:rPr>
                <w:rFonts w:ascii="Times New Roman" w:hAnsi="Times New Roman" w:cs="Times New Roman"/>
                <w:b/>
                <w:szCs w:val="21"/>
              </w:rPr>
              <w:t>、专家咨询费</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3</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1</w:t>
            </w:r>
          </w:p>
        </w:tc>
        <w:tc>
          <w:tcPr>
            <w:tcW w:w="3452"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专家咨询费</w:t>
            </w: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11</w:t>
            </w:r>
            <w:r>
              <w:rPr>
                <w:rFonts w:ascii="Times New Roman" w:hAnsi="Times New Roman" w:cs="Times New Roman"/>
                <w:b/>
                <w:szCs w:val="21"/>
              </w:rPr>
              <w:t>、其他支出</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5</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1</w:t>
            </w:r>
          </w:p>
        </w:tc>
        <w:tc>
          <w:tcPr>
            <w:tcW w:w="3452" w:type="dxa"/>
          </w:tcPr>
          <w:p w:rsidR="00125AA8" w:rsidRDefault="00125AA8">
            <w:pPr>
              <w:spacing w:line="360" w:lineRule="auto"/>
              <w:jc w:val="center"/>
              <w:rPr>
                <w:rFonts w:ascii="Times New Roman" w:hAnsi="Times New Roman" w:cs="Times New Roman"/>
                <w:szCs w:val="21"/>
              </w:rPr>
            </w:pP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（二）间接费用</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13.8</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4.3</w:t>
            </w:r>
          </w:p>
        </w:tc>
        <w:tc>
          <w:tcPr>
            <w:tcW w:w="3452" w:type="dxa"/>
          </w:tcPr>
          <w:p w:rsidR="00125AA8" w:rsidRDefault="00125AA8">
            <w:pPr>
              <w:spacing w:line="360" w:lineRule="auto"/>
              <w:jc w:val="center"/>
              <w:rPr>
                <w:rFonts w:ascii="Times New Roman" w:hAnsi="Times New Roman" w:cs="Times New Roman"/>
                <w:szCs w:val="21"/>
              </w:rPr>
            </w:pP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其中：绩效支出</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3.4</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1.1</w:t>
            </w:r>
          </w:p>
        </w:tc>
        <w:tc>
          <w:tcPr>
            <w:tcW w:w="3452" w:type="dxa"/>
          </w:tcPr>
          <w:p w:rsidR="00125AA8" w:rsidRDefault="00125AA8">
            <w:pPr>
              <w:spacing w:line="360" w:lineRule="auto"/>
              <w:jc w:val="center"/>
              <w:rPr>
                <w:rFonts w:ascii="Times New Roman" w:hAnsi="Times New Roman" w:cs="Times New Roman"/>
                <w:szCs w:val="21"/>
              </w:rPr>
            </w:pPr>
          </w:p>
        </w:tc>
      </w:tr>
      <w:tr w:rsidR="00125AA8">
        <w:tc>
          <w:tcPr>
            <w:tcW w:w="2442" w:type="dxa"/>
          </w:tcPr>
          <w:p w:rsidR="00125AA8" w:rsidRDefault="002D7B0A">
            <w:pPr>
              <w:spacing w:line="360" w:lineRule="auto"/>
              <w:jc w:val="center"/>
              <w:rPr>
                <w:rFonts w:ascii="Times New Roman" w:hAnsi="Times New Roman" w:cs="Times New Roman"/>
                <w:b/>
                <w:szCs w:val="21"/>
              </w:rPr>
            </w:pPr>
            <w:r>
              <w:rPr>
                <w:rFonts w:ascii="Times New Roman" w:hAnsi="Times New Roman" w:cs="Times New Roman"/>
                <w:b/>
                <w:szCs w:val="21"/>
              </w:rPr>
              <w:t>合计</w:t>
            </w:r>
          </w:p>
        </w:tc>
        <w:tc>
          <w:tcPr>
            <w:tcW w:w="850"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101</w:t>
            </w:r>
          </w:p>
        </w:tc>
        <w:tc>
          <w:tcPr>
            <w:tcW w:w="1418" w:type="dxa"/>
          </w:tcPr>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30</w:t>
            </w:r>
          </w:p>
        </w:tc>
        <w:tc>
          <w:tcPr>
            <w:tcW w:w="3452" w:type="dxa"/>
          </w:tcPr>
          <w:p w:rsidR="00125AA8" w:rsidRDefault="00125AA8">
            <w:pPr>
              <w:spacing w:line="360" w:lineRule="auto"/>
              <w:jc w:val="center"/>
              <w:rPr>
                <w:rFonts w:ascii="Times New Roman" w:hAnsi="Times New Roman" w:cs="Times New Roman"/>
                <w:szCs w:val="21"/>
              </w:rPr>
            </w:pPr>
          </w:p>
        </w:tc>
      </w:tr>
    </w:tbl>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研究内容</w:t>
      </w:r>
    </w:p>
    <w:p w:rsidR="00125AA8" w:rsidRDefault="002D7B0A">
      <w:pPr>
        <w:spacing w:beforeLines="25" w:before="78" w:line="30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）复杂环境下多方法融合的桥面变形检测技术</w:t>
      </w:r>
    </w:p>
    <w:p w:rsidR="00125AA8" w:rsidRDefault="002D7B0A">
      <w:pPr>
        <w:spacing w:line="360" w:lineRule="auto"/>
        <w:ind w:firstLineChars="200" w:firstLine="480"/>
        <w:rPr>
          <w:rFonts w:ascii="Times New Roman" w:hAnsi="Times New Roman" w:cs="Times New Roman"/>
          <w:sz w:val="24"/>
          <w:szCs w:val="24"/>
        </w:rPr>
      </w:pPr>
      <w:r>
        <w:rPr>
          <w:rFonts w:ascii="Times New Roman" w:hAnsi="Times New Roman" w:cs="Times New Roman"/>
          <w:color w:val="000000"/>
          <w:sz w:val="24"/>
          <w:szCs w:val="24"/>
        </w:rPr>
        <w:t>针对目前桥梁变形检测技术与方法如水准仪法、经纬仪法、全站仪法、连通管法以及新型检测技术光纤传感技术、</w:t>
      </w:r>
      <w:r>
        <w:rPr>
          <w:rFonts w:ascii="Times New Roman" w:hAnsi="Times New Roman" w:cs="Times New Roman"/>
          <w:color w:val="000000"/>
          <w:sz w:val="24"/>
          <w:szCs w:val="24"/>
        </w:rPr>
        <w:t>GNSS</w:t>
      </w:r>
      <w:r>
        <w:rPr>
          <w:rFonts w:ascii="Times New Roman" w:hAnsi="Times New Roman" w:cs="Times New Roman"/>
          <w:color w:val="000000"/>
          <w:sz w:val="24"/>
          <w:szCs w:val="24"/>
        </w:rPr>
        <w:t>（</w:t>
      </w:r>
      <w:r>
        <w:rPr>
          <w:rFonts w:ascii="Times New Roman" w:hAnsi="Times New Roman" w:cs="Times New Roman"/>
          <w:color w:val="000000"/>
          <w:sz w:val="24"/>
          <w:szCs w:val="24"/>
        </w:rPr>
        <w:t>BDS</w:t>
      </w:r>
      <w:r>
        <w:rPr>
          <w:rFonts w:ascii="Times New Roman" w:hAnsi="Times New Roman" w:cs="Times New Roman"/>
          <w:color w:val="000000"/>
          <w:sz w:val="24"/>
          <w:szCs w:val="24"/>
        </w:rPr>
        <w:t>、</w:t>
      </w:r>
      <w:r>
        <w:rPr>
          <w:rFonts w:ascii="Times New Roman" w:hAnsi="Times New Roman" w:cs="Times New Roman"/>
          <w:color w:val="000000"/>
          <w:sz w:val="24"/>
          <w:szCs w:val="24"/>
        </w:rPr>
        <w:t>GPS</w:t>
      </w:r>
      <w:r>
        <w:rPr>
          <w:rFonts w:ascii="Times New Roman" w:hAnsi="Times New Roman" w:cs="Times New Roman"/>
          <w:color w:val="000000"/>
          <w:sz w:val="24"/>
          <w:szCs w:val="24"/>
        </w:rPr>
        <w:t>）技术、地基干涉雷达技术等，</w:t>
      </w:r>
      <w:r>
        <w:rPr>
          <w:rFonts w:ascii="Times New Roman" w:hAnsi="Times New Roman" w:cs="Times New Roman"/>
          <w:sz w:val="24"/>
          <w:szCs w:val="24"/>
        </w:rPr>
        <w:t>从检测技术的原理出发，分析不同检测技术的优缺点、适用范围。结合特长钢箱梁桥面变形检测的技术要求，研究单项检测技术的检测方法，包括测点的优化布置、仪器的配备、实施方案、数据传输方法、数据处理方法与质量评价等，形成该项技术在特长钢箱梁桥面变形检测的技术指南。根据桥梁养护规范，分析特长钢箱梁桥面状态评估要求与指标，确定桥面变形检测项目与要求。以全面综合评价桥梁的安全状态为原则，选择多种检测方法进行融合，研究融合的技术与方法，通过试验分析评价融合的效果。</w:t>
      </w:r>
    </w:p>
    <w:p w:rsidR="00125AA8" w:rsidRDefault="002D7B0A">
      <w:pPr>
        <w:spacing w:beforeLines="25" w:before="78"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）特长钢箱梁桥面多尺度变形特征的提取方法研究</w:t>
      </w:r>
    </w:p>
    <w:p w:rsidR="00125AA8" w:rsidRDefault="002D7B0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结合依托工程以及环境等影响因素，定量分析研究特长钢箱梁桥面变形的多尺度特征；根据确定的检测技术以及影响桥梁变形的不确定因素，分析可能的噪声类型与特征，以全面掌握特长钢箱梁桥面变形检测数据序列的特征，从而可以确定更有效的变形特征提取方法。</w:t>
      </w:r>
    </w:p>
    <w:p w:rsidR="00125AA8" w:rsidRDefault="002D7B0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针对包含不同变形特征以及噪声的监测序列，分析研究适合的变形特征提取</w:t>
      </w:r>
      <w:r>
        <w:rPr>
          <w:rFonts w:ascii="Times New Roman" w:hAnsi="Times New Roman" w:cs="Times New Roman"/>
          <w:sz w:val="24"/>
          <w:szCs w:val="24"/>
        </w:rPr>
        <w:lastRenderedPageBreak/>
        <w:t>方法。基于奇异谱分析</w:t>
      </w:r>
      <w:r>
        <w:rPr>
          <w:rFonts w:ascii="Times New Roman" w:hAnsi="Times New Roman" w:cs="Times New Roman"/>
          <w:sz w:val="24"/>
          <w:szCs w:val="24"/>
        </w:rPr>
        <w:t>(SSA)</w:t>
      </w:r>
      <w:r>
        <w:rPr>
          <w:rFonts w:ascii="Times New Roman" w:hAnsi="Times New Roman" w:cs="Times New Roman"/>
          <w:sz w:val="24"/>
          <w:szCs w:val="24"/>
        </w:rPr>
        <w:t>是一种广义功率谱分析，采用时频域相结合的方式识别和描述信号，具有稳定的识别和强化信号功能，提出采用奇异谱分析</w:t>
      </w:r>
      <w:proofErr w:type="gramStart"/>
      <w:r>
        <w:rPr>
          <w:rFonts w:ascii="Times New Roman" w:hAnsi="Times New Roman" w:cs="Times New Roman"/>
          <w:sz w:val="24"/>
          <w:szCs w:val="24"/>
        </w:rPr>
        <w:t>法实现</w:t>
      </w:r>
      <w:proofErr w:type="gramEnd"/>
      <w:r>
        <w:rPr>
          <w:rFonts w:ascii="Times New Roman" w:hAnsi="Times New Roman" w:cs="Times New Roman"/>
          <w:sz w:val="24"/>
          <w:szCs w:val="24"/>
        </w:rPr>
        <w:t>桥面变形特征的提取。主要是从奇异谱分析的理论与方法出发，研究吸引子轨道矩阵的构造方法，特别是研究如何确定根据序列的特点最优的嵌入维数与时间延迟。研究变形信息提取（序列重构）时，有效主成分个数的确定方法。研究目标是基于桥面变形监测原始序列的特征，研究参数的自适应优化确定，实现特长钢箱梁桥面多尺度变形特征的提取。</w:t>
      </w:r>
    </w:p>
    <w:p w:rsidR="00125AA8" w:rsidRDefault="002D7B0A">
      <w:pPr>
        <w:spacing w:beforeLines="25" w:before="78" w:line="30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）北斗导航系统（</w:t>
      </w:r>
      <w:r>
        <w:rPr>
          <w:rFonts w:ascii="Times New Roman" w:hAnsi="Times New Roman" w:cs="Times New Roman"/>
          <w:sz w:val="24"/>
          <w:szCs w:val="24"/>
        </w:rPr>
        <w:t>BDS</w:t>
      </w:r>
      <w:r>
        <w:rPr>
          <w:rFonts w:ascii="Times New Roman" w:hAnsi="Times New Roman" w:cs="Times New Roman"/>
          <w:sz w:val="24"/>
          <w:szCs w:val="24"/>
        </w:rPr>
        <w:t>）的桥面三维位移检测技术研究</w:t>
      </w:r>
    </w:p>
    <w:p w:rsidR="00125AA8" w:rsidRDefault="002D7B0A">
      <w:pPr>
        <w:spacing w:beforeLines="50" w:before="156"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实现基于</w:t>
      </w:r>
      <w:r>
        <w:rPr>
          <w:rFonts w:ascii="Times New Roman" w:hAnsi="Times New Roman" w:cs="Times New Roman"/>
          <w:sz w:val="24"/>
          <w:szCs w:val="24"/>
        </w:rPr>
        <w:t>BDS</w:t>
      </w:r>
      <w:r>
        <w:rPr>
          <w:rFonts w:ascii="Times New Roman" w:hAnsi="Times New Roman" w:cs="Times New Roman"/>
          <w:sz w:val="24"/>
          <w:szCs w:val="24"/>
        </w:rPr>
        <w:t>系统的特长钢箱梁桥面变形检测，需要保证卫星定位的高精度、连续性和实时性，能够持续准确获取桥面的位置信息，为探测桥梁病害及隐患提供可靠外部变形数据，保障桥梁结构安全。针对以上关键问题并结合</w:t>
      </w:r>
      <w:r>
        <w:rPr>
          <w:rFonts w:ascii="Times New Roman" w:hAnsi="Times New Roman" w:cs="Times New Roman"/>
          <w:sz w:val="24"/>
          <w:szCs w:val="24"/>
        </w:rPr>
        <w:t>BDS</w:t>
      </w:r>
      <w:r>
        <w:rPr>
          <w:rFonts w:ascii="Times New Roman" w:hAnsi="Times New Roman" w:cs="Times New Roman"/>
          <w:sz w:val="24"/>
          <w:szCs w:val="24"/>
        </w:rPr>
        <w:t>系统运行现状，拟对如下三个方面的内容开展研究：</w:t>
      </w:r>
      <w:bookmarkStart w:id="0" w:name="OLE_LINK1"/>
      <w:r>
        <w:rPr>
          <w:rFonts w:ascii="Times New Roman" w:hAnsi="Times New Roman" w:cs="Times New Roman"/>
          <w:sz w:val="24"/>
          <w:szCs w:val="24"/>
        </w:rPr>
        <w:t>桥面复杂环境下</w:t>
      </w:r>
      <w:r>
        <w:rPr>
          <w:rFonts w:ascii="Times New Roman" w:hAnsi="Times New Roman" w:cs="Times New Roman"/>
          <w:sz w:val="24"/>
          <w:szCs w:val="24"/>
        </w:rPr>
        <w:t>BDS</w:t>
      </w:r>
      <w:r>
        <w:rPr>
          <w:rFonts w:ascii="Times New Roman" w:hAnsi="Times New Roman" w:cs="Times New Roman"/>
          <w:sz w:val="24"/>
          <w:szCs w:val="24"/>
        </w:rPr>
        <w:t>可用性及数据质量评估；</w:t>
      </w:r>
      <w:bookmarkEnd w:id="0"/>
      <w:r>
        <w:rPr>
          <w:rFonts w:ascii="Times New Roman" w:hAnsi="Times New Roman" w:cs="Times New Roman"/>
          <w:sz w:val="24"/>
          <w:szCs w:val="24"/>
        </w:rPr>
        <w:t>基于</w:t>
      </w:r>
      <w:r>
        <w:rPr>
          <w:rFonts w:ascii="Times New Roman" w:hAnsi="Times New Roman" w:cs="Times New Roman"/>
          <w:sz w:val="24"/>
          <w:szCs w:val="24"/>
        </w:rPr>
        <w:t>BDS-RTK</w:t>
      </w:r>
      <w:r>
        <w:rPr>
          <w:rFonts w:ascii="Times New Roman" w:hAnsi="Times New Roman" w:cs="Times New Roman"/>
          <w:sz w:val="24"/>
          <w:szCs w:val="24"/>
        </w:rPr>
        <w:t>的桥面实时动态变形监测技术；基于</w:t>
      </w:r>
      <w:r>
        <w:rPr>
          <w:rFonts w:ascii="Times New Roman" w:hAnsi="Times New Roman" w:cs="Times New Roman"/>
          <w:sz w:val="24"/>
          <w:szCs w:val="24"/>
        </w:rPr>
        <w:t>BDS/GPS</w:t>
      </w:r>
      <w:r>
        <w:rPr>
          <w:rFonts w:ascii="Times New Roman" w:hAnsi="Times New Roman" w:cs="Times New Roman"/>
          <w:sz w:val="24"/>
          <w:szCs w:val="24"/>
        </w:rPr>
        <w:t>组合系统的桥面变形检测数据处理方法。</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）特长钢箱梁桥面变形预测预警技术研究</w:t>
      </w:r>
    </w:p>
    <w:p w:rsidR="00125AA8" w:rsidRDefault="002D7B0A">
      <w:pPr>
        <w:spacing w:line="360" w:lineRule="auto"/>
        <w:ind w:firstLineChars="171" w:firstLine="410"/>
        <w:rPr>
          <w:rFonts w:ascii="Times New Roman" w:hAnsi="Times New Roman" w:cs="Times New Roman"/>
          <w:sz w:val="24"/>
          <w:szCs w:val="24"/>
        </w:rPr>
      </w:pPr>
      <w:r>
        <w:rPr>
          <w:rFonts w:ascii="Times New Roman" w:hAnsi="Times New Roman" w:cs="Times New Roman"/>
          <w:sz w:val="24"/>
          <w:szCs w:val="24"/>
        </w:rPr>
        <w:t>特长钢箱梁桥面动态变形主要受温度、日照、交通流量、风荷载的影响，各因素对桥面变形程度、变形周期影响均不同。应用小波分析理论、神经网络及主成分分析法研究适于特长钢箱梁桥面的变形预警技术，通过获得动态变形频率特征从温度、日照、交通流量、风荷载综合影响的变形检测量中分析各类因素对桥面变形贡献程度，从而构建钢箱梁桥面单测点的基本预警模型。</w:t>
      </w:r>
    </w:p>
    <w:p w:rsidR="00125AA8" w:rsidRDefault="00125AA8">
      <w:pPr>
        <w:spacing w:line="360" w:lineRule="auto"/>
        <w:rPr>
          <w:rFonts w:ascii="Times New Roman" w:hAnsi="Times New Roman" w:cs="Times New Roman"/>
          <w:b/>
          <w:sz w:val="24"/>
          <w:szCs w:val="24"/>
        </w:rPr>
      </w:pPr>
    </w:p>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项目实施情况</w:t>
      </w:r>
    </w:p>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2.1 </w:t>
      </w:r>
      <w:r>
        <w:rPr>
          <w:rFonts w:ascii="Times New Roman" w:hAnsi="Times New Roman" w:cs="Times New Roman"/>
          <w:b/>
          <w:sz w:val="24"/>
          <w:szCs w:val="24"/>
        </w:rPr>
        <w:t>技术研究工作</w:t>
      </w:r>
    </w:p>
    <w:p w:rsidR="00125AA8" w:rsidRDefault="002D7B0A">
      <w:pPr>
        <w:spacing w:line="360" w:lineRule="auto"/>
        <w:ind w:firstLine="420"/>
        <w:rPr>
          <w:rFonts w:ascii="Times New Roman" w:hAnsi="Times New Roman" w:cs="Times New Roman"/>
          <w:sz w:val="24"/>
          <w:szCs w:val="24"/>
        </w:rPr>
      </w:pPr>
      <w:r>
        <w:rPr>
          <w:rFonts w:ascii="Times New Roman" w:hAnsi="Times New Roman" w:cs="Times New Roman"/>
          <w:sz w:val="24"/>
          <w:szCs w:val="24"/>
        </w:rPr>
        <w:t>根据研究主题与项目研究目标，项目技术研究工作分为以下几个阶段实施：</w:t>
      </w:r>
    </w:p>
    <w:p w:rsidR="00125AA8" w:rsidRDefault="002D7B0A">
      <w:pPr>
        <w:spacing w:beforeLines="25" w:before="78" w:line="30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）调研工作</w:t>
      </w:r>
    </w:p>
    <w:p w:rsidR="00125AA8" w:rsidRDefault="002D7B0A" w:rsidP="00AA0E73">
      <w:pPr>
        <w:spacing w:line="360" w:lineRule="auto"/>
        <w:ind w:firstLineChars="177" w:firstLine="425"/>
        <w:rPr>
          <w:rFonts w:ascii="Times New Roman" w:hAnsi="Times New Roman" w:cs="Times New Roman"/>
          <w:sz w:val="24"/>
          <w:szCs w:val="24"/>
        </w:rPr>
      </w:pPr>
      <w:r>
        <w:rPr>
          <w:rFonts w:ascii="Times New Roman" w:hAnsi="Times New Roman" w:cs="Times New Roman"/>
          <w:sz w:val="24"/>
          <w:szCs w:val="24"/>
        </w:rPr>
        <w:t>针对研究主题与生产实践中遇到的问题，通过互联网等方式广泛收集与阅读相关资料，对研究主题的国内外现状进行全面综述，进一步明确研究内容，分析梳理拟解决的关键技术问题，制定研究技术路线。</w:t>
      </w:r>
    </w:p>
    <w:p w:rsidR="00125AA8" w:rsidRDefault="002D7B0A">
      <w:pPr>
        <w:spacing w:beforeLines="25" w:before="78" w:line="30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）理论分析与研究工作</w:t>
      </w:r>
    </w:p>
    <w:p w:rsidR="00125AA8" w:rsidRDefault="002D7B0A" w:rsidP="00AA0E73">
      <w:pPr>
        <w:spacing w:line="360" w:lineRule="auto"/>
        <w:ind w:firstLineChars="177" w:firstLine="425"/>
        <w:rPr>
          <w:rFonts w:ascii="Times New Roman" w:hAnsi="Times New Roman" w:cs="Times New Roman"/>
          <w:sz w:val="24"/>
          <w:szCs w:val="24"/>
        </w:rPr>
      </w:pPr>
      <w:r>
        <w:rPr>
          <w:rFonts w:ascii="Times New Roman" w:hAnsi="Times New Roman" w:cs="Times New Roman"/>
          <w:sz w:val="24"/>
          <w:szCs w:val="24"/>
        </w:rPr>
        <w:lastRenderedPageBreak/>
        <w:t>根据课题研究目标，研究内容主要从三方面开展，数据的获取</w:t>
      </w:r>
      <w:r>
        <w:rPr>
          <w:rFonts w:ascii="Times New Roman" w:hAnsi="Times New Roman" w:cs="Times New Roman"/>
          <w:sz w:val="24"/>
          <w:szCs w:val="24"/>
        </w:rPr>
        <w:t>——</w:t>
      </w:r>
      <w:r>
        <w:rPr>
          <w:rFonts w:ascii="Times New Roman" w:hAnsi="Times New Roman" w:cs="Times New Roman"/>
          <w:sz w:val="24"/>
          <w:szCs w:val="24"/>
        </w:rPr>
        <w:t>研究开发多方法融合的桥面检测技术与基于</w:t>
      </w:r>
      <w:r>
        <w:rPr>
          <w:rFonts w:ascii="Times New Roman" w:hAnsi="Times New Roman" w:cs="Times New Roman"/>
          <w:sz w:val="24"/>
          <w:szCs w:val="24"/>
        </w:rPr>
        <w:t>BDS/GPS</w:t>
      </w:r>
      <w:r>
        <w:rPr>
          <w:rFonts w:ascii="Times New Roman" w:hAnsi="Times New Roman" w:cs="Times New Roman"/>
          <w:sz w:val="24"/>
          <w:szCs w:val="24"/>
        </w:rPr>
        <w:t>的桥面变形动态检测技术；变形特征的提取</w:t>
      </w:r>
      <w:r>
        <w:rPr>
          <w:rFonts w:ascii="Times New Roman" w:hAnsi="Times New Roman" w:cs="Times New Roman"/>
          <w:sz w:val="24"/>
          <w:szCs w:val="24"/>
        </w:rPr>
        <w:t>——</w:t>
      </w:r>
      <w:r>
        <w:rPr>
          <w:rFonts w:ascii="Times New Roman" w:hAnsi="Times New Roman" w:cs="Times New Roman"/>
          <w:sz w:val="24"/>
          <w:szCs w:val="24"/>
        </w:rPr>
        <w:t>引入小波包分析与奇异谱分析，研究多尺度变形特征提取的方法；变形预测预警模型的建立</w:t>
      </w:r>
      <w:r>
        <w:rPr>
          <w:rFonts w:ascii="Times New Roman" w:hAnsi="Times New Roman" w:cs="Times New Roman"/>
          <w:sz w:val="24"/>
          <w:szCs w:val="24"/>
        </w:rPr>
        <w:t>——</w:t>
      </w:r>
      <w:r>
        <w:rPr>
          <w:rFonts w:ascii="Times New Roman" w:hAnsi="Times New Roman" w:cs="Times New Roman"/>
          <w:sz w:val="24"/>
          <w:szCs w:val="24"/>
        </w:rPr>
        <w:t>建立基于影响量的桥面变形混沌时间序列预测模型。具体完成的研究工作主要有以下几个方面。</w:t>
      </w:r>
    </w:p>
    <w:p w:rsidR="00125AA8" w:rsidRDefault="002D7B0A">
      <w:pPr>
        <w:spacing w:beforeLines="25" w:before="78" w:line="30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）复杂环境下多方法融合的桥面变形检测技术</w:t>
      </w:r>
    </w:p>
    <w:p w:rsidR="00125AA8" w:rsidRDefault="002D7B0A" w:rsidP="00AA0E73">
      <w:pPr>
        <w:spacing w:line="360" w:lineRule="auto"/>
        <w:ind w:firstLineChars="177" w:firstLine="425"/>
        <w:rPr>
          <w:rFonts w:ascii="Times New Roman" w:hAnsi="Times New Roman" w:cs="Times New Roman"/>
          <w:sz w:val="24"/>
          <w:szCs w:val="24"/>
        </w:rPr>
      </w:pPr>
      <w:r>
        <w:rPr>
          <w:rFonts w:ascii="Times New Roman" w:hAnsi="Times New Roman" w:cs="Times New Roman"/>
          <w:sz w:val="24"/>
          <w:szCs w:val="24"/>
        </w:rPr>
        <w:t>通过查阅国内外参考文献、典型特长钢箱梁桥设计计算报告等分析特长钢箱梁桥面的动态响应特征、桥面变形，结合苏通大桥工程对变形的幅值、周期、类型进行预估，根据变形监测理论，提出所需要的变形检测技术要求。对比分析了不同检测技术的优劣与适用性。由于桥梁结构复杂，且促使桥梁变形的因素多种多样，这造成了桥梁变形的复杂多样，融合多种检测方法才能全面掌握桥梁变形机理，整体评估桥梁的安全运营状况。</w:t>
      </w:r>
    </w:p>
    <w:p w:rsidR="00125AA8" w:rsidRDefault="002D7B0A" w:rsidP="00AA0E73">
      <w:pPr>
        <w:spacing w:line="360" w:lineRule="auto"/>
        <w:ind w:firstLineChars="177" w:firstLine="425"/>
        <w:rPr>
          <w:rFonts w:ascii="Times New Roman" w:hAnsi="Times New Roman" w:cs="Times New Roman"/>
          <w:sz w:val="24"/>
          <w:szCs w:val="24"/>
        </w:rPr>
      </w:pPr>
      <w:r>
        <w:rPr>
          <w:rFonts w:ascii="Times New Roman" w:hAnsi="Times New Roman" w:cs="Times New Roman"/>
          <w:sz w:val="24"/>
          <w:szCs w:val="24"/>
        </w:rPr>
        <w:t>常规的测量方法与</w:t>
      </w:r>
      <w:r>
        <w:rPr>
          <w:rFonts w:ascii="Times New Roman" w:hAnsi="Times New Roman" w:cs="Times New Roman"/>
          <w:sz w:val="24"/>
          <w:szCs w:val="24"/>
        </w:rPr>
        <w:t>GPS</w:t>
      </w:r>
      <w:r>
        <w:rPr>
          <w:rFonts w:ascii="Times New Roman" w:hAnsi="Times New Roman" w:cs="Times New Roman"/>
          <w:sz w:val="24"/>
          <w:szCs w:val="24"/>
        </w:rPr>
        <w:t>融合，不仅大大减少外业工作量，还适用范围广、限制条件少，使整体变形监测精度更高；传统测量方法与三维激光扫描融合，大大的丰富了数据的多样性，三维激光扫描的快速全面与传统方法的高精度相得益彰；</w:t>
      </w:r>
      <w:proofErr w:type="spellStart"/>
      <w:r>
        <w:rPr>
          <w:rFonts w:ascii="Times New Roman" w:hAnsi="Times New Roman" w:cs="Times New Roman"/>
          <w:sz w:val="24"/>
          <w:szCs w:val="24"/>
        </w:rPr>
        <w:t>GPS</w:t>
      </w:r>
      <w:proofErr w:type="spellEnd"/>
      <w:r>
        <w:rPr>
          <w:rFonts w:ascii="Times New Roman" w:hAnsi="Times New Roman" w:cs="Times New Roman"/>
          <w:sz w:val="24"/>
          <w:szCs w:val="24"/>
        </w:rPr>
        <w:t>技术与</w:t>
      </w:r>
      <w:proofErr w:type="spellStart"/>
      <w:r>
        <w:rPr>
          <w:rFonts w:ascii="Times New Roman" w:hAnsi="Times New Roman" w:cs="Times New Roman"/>
          <w:sz w:val="24"/>
          <w:szCs w:val="24"/>
        </w:rPr>
        <w:t>InSAR</w:t>
      </w:r>
      <w:proofErr w:type="spellEnd"/>
      <w:r>
        <w:rPr>
          <w:rFonts w:ascii="Times New Roman" w:hAnsi="Times New Roman" w:cs="Times New Roman"/>
          <w:sz w:val="24"/>
          <w:szCs w:val="24"/>
        </w:rPr>
        <w:t>技术融合，</w:t>
      </w:r>
      <w:r>
        <w:rPr>
          <w:rFonts w:ascii="Times New Roman" w:hAnsi="Times New Roman" w:cs="Times New Roman"/>
          <w:sz w:val="24"/>
          <w:szCs w:val="24"/>
        </w:rPr>
        <w:t>GPS</w:t>
      </w:r>
      <w:r>
        <w:rPr>
          <w:rFonts w:ascii="Times New Roman" w:hAnsi="Times New Roman" w:cs="Times New Roman"/>
          <w:sz w:val="24"/>
          <w:szCs w:val="24"/>
        </w:rPr>
        <w:t>时间分辨率高与</w:t>
      </w:r>
      <w:proofErr w:type="spellStart"/>
      <w:r>
        <w:rPr>
          <w:rFonts w:ascii="Times New Roman" w:hAnsi="Times New Roman" w:cs="Times New Roman"/>
          <w:sz w:val="24"/>
          <w:szCs w:val="24"/>
        </w:rPr>
        <w:t>InSAR</w:t>
      </w:r>
      <w:proofErr w:type="spellEnd"/>
      <w:r>
        <w:rPr>
          <w:rFonts w:ascii="Times New Roman" w:hAnsi="Times New Roman" w:cs="Times New Roman"/>
          <w:sz w:val="24"/>
          <w:szCs w:val="24"/>
        </w:rPr>
        <w:t>空间分辨率高的优点互为补充，两者融合还可以对原本难以消除的误差进行改正，该方法在桥梁变形监测中有很大发展前景。</w:t>
      </w:r>
    </w:p>
    <w:p w:rsidR="00125AA8" w:rsidRDefault="002D7B0A">
      <w:pPr>
        <w:spacing w:beforeLines="25" w:before="78" w:line="30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）桥面复杂环境下北斗</w:t>
      </w:r>
      <w:r>
        <w:rPr>
          <w:rFonts w:ascii="Times New Roman" w:hAnsi="Times New Roman" w:cs="Times New Roman"/>
          <w:sz w:val="24"/>
          <w:szCs w:val="24"/>
        </w:rPr>
        <w:t>/GNSS</w:t>
      </w:r>
      <w:r>
        <w:rPr>
          <w:rFonts w:ascii="Times New Roman" w:hAnsi="Times New Roman" w:cs="Times New Roman"/>
          <w:sz w:val="24"/>
          <w:szCs w:val="24"/>
        </w:rPr>
        <w:t>三维位移检测技术研发</w:t>
      </w:r>
    </w:p>
    <w:p w:rsidR="00125AA8" w:rsidRDefault="002D7B0A" w:rsidP="00AA0E73">
      <w:pPr>
        <w:spacing w:line="360" w:lineRule="auto"/>
        <w:ind w:firstLineChars="177" w:firstLine="425"/>
        <w:rPr>
          <w:rFonts w:ascii="Times New Roman" w:hAnsi="Times New Roman" w:cs="Times New Roman"/>
          <w:sz w:val="24"/>
          <w:szCs w:val="24"/>
        </w:rPr>
      </w:pPr>
      <w:r>
        <w:rPr>
          <w:rFonts w:ascii="Times New Roman" w:hAnsi="Times New Roman" w:cs="Times New Roman"/>
          <w:sz w:val="24"/>
          <w:szCs w:val="24"/>
        </w:rPr>
        <w:t>试验分析了桥面环境下</w:t>
      </w:r>
      <w:r>
        <w:rPr>
          <w:rFonts w:ascii="Times New Roman" w:hAnsi="Times New Roman" w:cs="Times New Roman"/>
          <w:sz w:val="24"/>
          <w:szCs w:val="24"/>
        </w:rPr>
        <w:t>BDS/GPS</w:t>
      </w:r>
      <w:r>
        <w:rPr>
          <w:rFonts w:ascii="Times New Roman" w:hAnsi="Times New Roman" w:cs="Times New Roman"/>
          <w:sz w:val="24"/>
          <w:szCs w:val="24"/>
        </w:rPr>
        <w:t>的定位数据质量，提出定位需求。研究单历元</w:t>
      </w:r>
      <w:r>
        <w:rPr>
          <w:rFonts w:ascii="Times New Roman" w:hAnsi="Times New Roman" w:cs="Times New Roman"/>
          <w:sz w:val="24"/>
          <w:szCs w:val="24"/>
        </w:rPr>
        <w:t>BDS/GPS</w:t>
      </w:r>
      <w:r>
        <w:rPr>
          <w:rFonts w:ascii="Times New Roman" w:hAnsi="Times New Roman" w:cs="Times New Roman"/>
          <w:sz w:val="24"/>
          <w:szCs w:val="24"/>
        </w:rPr>
        <w:t>组合定位技术，并通过实测数据对</w:t>
      </w:r>
      <w:r>
        <w:rPr>
          <w:rFonts w:ascii="Times New Roman" w:hAnsi="Times New Roman" w:cs="Times New Roman"/>
          <w:sz w:val="24"/>
          <w:szCs w:val="24"/>
        </w:rPr>
        <w:t>BDS/GPS</w:t>
      </w:r>
      <w:r>
        <w:rPr>
          <w:rFonts w:ascii="Times New Roman" w:hAnsi="Times New Roman" w:cs="Times New Roman"/>
          <w:sz w:val="24"/>
          <w:szCs w:val="24"/>
        </w:rPr>
        <w:t>组合定位性能进行了分析，测试了</w:t>
      </w:r>
      <w:r>
        <w:rPr>
          <w:rFonts w:ascii="Times New Roman" w:hAnsi="Times New Roman" w:cs="Times New Roman"/>
          <w:sz w:val="24"/>
          <w:szCs w:val="24"/>
        </w:rPr>
        <w:t>BDS/GPS</w:t>
      </w:r>
      <w:r>
        <w:rPr>
          <w:rFonts w:ascii="Times New Roman" w:hAnsi="Times New Roman" w:cs="Times New Roman"/>
          <w:sz w:val="24"/>
          <w:szCs w:val="24"/>
        </w:rPr>
        <w:t>组合、</w:t>
      </w:r>
      <w:r>
        <w:rPr>
          <w:rFonts w:ascii="Times New Roman" w:hAnsi="Times New Roman" w:cs="Times New Roman"/>
          <w:sz w:val="24"/>
          <w:szCs w:val="24"/>
        </w:rPr>
        <w:t>BDS</w:t>
      </w:r>
      <w:r>
        <w:rPr>
          <w:rFonts w:ascii="Times New Roman" w:hAnsi="Times New Roman" w:cs="Times New Roman"/>
          <w:sz w:val="24"/>
          <w:szCs w:val="24"/>
        </w:rPr>
        <w:t>单系统的变形检测精度。研究</w:t>
      </w:r>
      <w:r>
        <w:rPr>
          <w:rFonts w:ascii="Times New Roman" w:hAnsi="Times New Roman" w:cs="Times New Roman"/>
          <w:sz w:val="24"/>
          <w:szCs w:val="24"/>
        </w:rPr>
        <w:t>BDS-RTK</w:t>
      </w:r>
      <w:r>
        <w:rPr>
          <w:rFonts w:ascii="Times New Roman" w:hAnsi="Times New Roman" w:cs="Times New Roman"/>
          <w:sz w:val="24"/>
          <w:szCs w:val="24"/>
        </w:rPr>
        <w:t>定位的基本原理，推导建立了</w:t>
      </w:r>
      <w:r>
        <w:rPr>
          <w:rFonts w:ascii="Times New Roman" w:hAnsi="Times New Roman" w:cs="Times New Roman"/>
          <w:sz w:val="24"/>
          <w:szCs w:val="24"/>
        </w:rPr>
        <w:t>BDS-RTK</w:t>
      </w:r>
      <w:r>
        <w:rPr>
          <w:rFonts w:ascii="Times New Roman" w:hAnsi="Times New Roman" w:cs="Times New Roman"/>
          <w:sz w:val="24"/>
          <w:szCs w:val="24"/>
        </w:rPr>
        <w:t>定位的函数模型和随机模型，分析了</w:t>
      </w:r>
      <w:r>
        <w:rPr>
          <w:rFonts w:ascii="Times New Roman" w:hAnsi="Times New Roman" w:cs="Times New Roman"/>
          <w:sz w:val="24"/>
          <w:szCs w:val="24"/>
        </w:rPr>
        <w:t>BDS-RTK</w:t>
      </w:r>
      <w:r>
        <w:rPr>
          <w:rFonts w:ascii="Times New Roman" w:hAnsi="Times New Roman" w:cs="Times New Roman"/>
          <w:sz w:val="24"/>
          <w:szCs w:val="24"/>
        </w:rPr>
        <w:t>定位技术的关键技术，包括卡尔曼滤波参数估计方法和模糊度固定方法与策略，开发了一套集数据文件导入、数据处理、数据结果查询与输出为一体的</w:t>
      </w:r>
      <w:r>
        <w:rPr>
          <w:rFonts w:ascii="Times New Roman" w:hAnsi="Times New Roman" w:cs="Times New Roman"/>
          <w:sz w:val="24"/>
          <w:szCs w:val="24"/>
        </w:rPr>
        <w:t>BDS/GPS RTK</w:t>
      </w:r>
      <w:r>
        <w:rPr>
          <w:rFonts w:ascii="Times New Roman" w:hAnsi="Times New Roman" w:cs="Times New Roman"/>
          <w:sz w:val="24"/>
          <w:szCs w:val="24"/>
        </w:rPr>
        <w:t>定位软件，并进行了实例验证。</w:t>
      </w:r>
    </w:p>
    <w:p w:rsidR="00125AA8" w:rsidRDefault="002D7B0A">
      <w:pPr>
        <w:spacing w:beforeLines="25" w:before="78" w:line="30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）特长钢箱梁桥面多尺度变形特征的提取方法研究</w:t>
      </w:r>
    </w:p>
    <w:p w:rsidR="00125AA8" w:rsidRDefault="002D7B0A" w:rsidP="00AA0E73">
      <w:pPr>
        <w:spacing w:line="360" w:lineRule="auto"/>
        <w:ind w:firstLineChars="177" w:firstLine="425"/>
        <w:rPr>
          <w:rFonts w:ascii="Times New Roman" w:hAnsi="Times New Roman" w:cs="Times New Roman"/>
          <w:sz w:val="24"/>
          <w:szCs w:val="24"/>
        </w:rPr>
      </w:pPr>
      <w:r>
        <w:rPr>
          <w:rFonts w:ascii="Times New Roman" w:hAnsi="Times New Roman" w:cs="Times New Roman"/>
          <w:sz w:val="24"/>
          <w:szCs w:val="24"/>
        </w:rPr>
        <w:t>基于钢箱梁桥面受各种因素的影响，变形监测序列中不但含有各种不同幅值、不同频率的变形特征信息，也包含各种噪声。将小波包变换引入到钢箱梁桥面观</w:t>
      </w:r>
      <w:r>
        <w:rPr>
          <w:rFonts w:ascii="Times New Roman" w:hAnsi="Times New Roman" w:cs="Times New Roman"/>
          <w:sz w:val="24"/>
          <w:szCs w:val="24"/>
        </w:rPr>
        <w:lastRenderedPageBreak/>
        <w:t>测</w:t>
      </w:r>
      <w:proofErr w:type="gramStart"/>
      <w:r>
        <w:rPr>
          <w:rFonts w:ascii="Times New Roman" w:hAnsi="Times New Roman" w:cs="Times New Roman"/>
          <w:sz w:val="24"/>
          <w:szCs w:val="24"/>
        </w:rPr>
        <w:t>数据去噪中</w:t>
      </w:r>
      <w:proofErr w:type="gramEnd"/>
      <w:r>
        <w:rPr>
          <w:rFonts w:ascii="Times New Roman" w:hAnsi="Times New Roman" w:cs="Times New Roman"/>
          <w:sz w:val="24"/>
          <w:szCs w:val="24"/>
        </w:rPr>
        <w:t>，比较分析</w:t>
      </w:r>
      <w:proofErr w:type="gramStart"/>
      <w:r>
        <w:rPr>
          <w:rFonts w:ascii="Times New Roman" w:hAnsi="Times New Roman" w:cs="Times New Roman"/>
          <w:sz w:val="24"/>
          <w:szCs w:val="24"/>
        </w:rPr>
        <w:t>了去噪中</w:t>
      </w:r>
      <w:proofErr w:type="gramEnd"/>
      <w:r>
        <w:rPr>
          <w:rFonts w:ascii="Times New Roman" w:hAnsi="Times New Roman" w:cs="Times New Roman"/>
          <w:sz w:val="24"/>
          <w:szCs w:val="24"/>
        </w:rPr>
        <w:t>各种小波包基选择的熵基准、阈值估计准则以及在桥面变形时序</w:t>
      </w:r>
      <w:proofErr w:type="gramStart"/>
      <w:r>
        <w:rPr>
          <w:rFonts w:ascii="Times New Roman" w:hAnsi="Times New Roman" w:cs="Times New Roman"/>
          <w:sz w:val="24"/>
          <w:szCs w:val="24"/>
        </w:rPr>
        <w:t>数据去噪中</w:t>
      </w:r>
      <w:proofErr w:type="gramEnd"/>
      <w:r>
        <w:rPr>
          <w:rFonts w:ascii="Times New Roman" w:hAnsi="Times New Roman" w:cs="Times New Roman"/>
          <w:sz w:val="24"/>
          <w:szCs w:val="24"/>
        </w:rPr>
        <w:t>的应用。结合</w:t>
      </w:r>
      <w:r>
        <w:rPr>
          <w:rFonts w:ascii="Times New Roman" w:hAnsi="Times New Roman" w:cs="Times New Roman"/>
          <w:sz w:val="24"/>
          <w:szCs w:val="24"/>
        </w:rPr>
        <w:t>Fourier</w:t>
      </w:r>
      <w:r>
        <w:rPr>
          <w:rFonts w:ascii="Times New Roman" w:hAnsi="Times New Roman" w:cs="Times New Roman"/>
          <w:sz w:val="24"/>
          <w:szCs w:val="24"/>
        </w:rPr>
        <w:t>变换分析得到桥面信号的主要频率成分，利用小波包分解提取桥面信号中有用信号的频段，通过信号重构提取主要信号特征。研究探讨奇异谱分析</w:t>
      </w:r>
      <w:r>
        <w:rPr>
          <w:rFonts w:ascii="Times New Roman" w:hAnsi="Times New Roman" w:cs="Times New Roman"/>
          <w:sz w:val="24"/>
          <w:szCs w:val="24"/>
        </w:rPr>
        <w:t>(SSA)</w:t>
      </w:r>
      <w:r>
        <w:rPr>
          <w:rFonts w:ascii="Times New Roman" w:hAnsi="Times New Roman" w:cs="Times New Roman"/>
          <w:sz w:val="24"/>
          <w:szCs w:val="24"/>
        </w:rPr>
        <w:t>方法，结合原序列和</w:t>
      </w:r>
      <w:r>
        <w:rPr>
          <w:rFonts w:ascii="Times New Roman" w:hAnsi="Times New Roman" w:cs="Times New Roman"/>
          <w:sz w:val="24"/>
          <w:szCs w:val="24"/>
        </w:rPr>
        <w:t>RC1-2</w:t>
      </w:r>
      <w:r>
        <w:rPr>
          <w:rFonts w:ascii="Times New Roman" w:hAnsi="Times New Roman" w:cs="Times New Roman"/>
          <w:sz w:val="24"/>
          <w:szCs w:val="24"/>
        </w:rPr>
        <w:t>重建序列均方误差最小的方法确定最优</w:t>
      </w:r>
      <w:r>
        <w:rPr>
          <w:rFonts w:ascii="Times New Roman" w:hAnsi="Times New Roman" w:cs="Times New Roman" w:hint="eastAsia"/>
          <w:sz w:val="24"/>
          <w:szCs w:val="24"/>
        </w:rPr>
        <w:t>嵌</w:t>
      </w:r>
      <w:r>
        <w:rPr>
          <w:rFonts w:ascii="Times New Roman" w:hAnsi="Times New Roman" w:cs="Times New Roman"/>
          <w:sz w:val="24"/>
          <w:szCs w:val="24"/>
        </w:rPr>
        <w:t>入维数</w:t>
      </w:r>
      <w:r>
        <w:rPr>
          <w:rFonts w:ascii="Times New Roman" w:hAnsi="Times New Roman" w:cs="Times New Roman"/>
          <w:sz w:val="24"/>
          <w:szCs w:val="24"/>
        </w:rPr>
        <w:t>M</w:t>
      </w:r>
      <w:r>
        <w:rPr>
          <w:rFonts w:ascii="Times New Roman" w:hAnsi="Times New Roman" w:cs="Times New Roman"/>
          <w:sz w:val="24"/>
          <w:szCs w:val="24"/>
        </w:rPr>
        <w:t>，实现了多尺度变形特征的提取与分析。</w:t>
      </w:r>
    </w:p>
    <w:p w:rsidR="00125AA8" w:rsidRDefault="002D7B0A">
      <w:pPr>
        <w:spacing w:beforeLines="25" w:before="78" w:line="30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）特长钢箱梁桥面变形预测技术研究</w:t>
      </w:r>
    </w:p>
    <w:p w:rsidR="00125AA8" w:rsidRDefault="002D7B0A">
      <w:pPr>
        <w:spacing w:line="360" w:lineRule="auto"/>
        <w:ind w:firstLine="480"/>
        <w:rPr>
          <w:rFonts w:ascii="Times New Roman" w:hAnsi="Times New Roman" w:cs="Times New Roman"/>
          <w:sz w:val="24"/>
          <w:szCs w:val="24"/>
        </w:rPr>
      </w:pPr>
      <w:r>
        <w:rPr>
          <w:rFonts w:ascii="Times New Roman" w:hAnsi="Times New Roman" w:cs="Times New Roman"/>
          <w:sz w:val="24"/>
          <w:szCs w:val="24"/>
        </w:rPr>
        <w:t>通过桥面动态变形频率特征分析温度、湿度、风速等环境因素的影响，采用主成分分析法确定桥面变形的主要影响因素，并引入多变量时间序列，构建主成分</w:t>
      </w:r>
      <w:r>
        <w:rPr>
          <w:rFonts w:ascii="Times New Roman" w:hAnsi="Times New Roman" w:cs="Times New Roman"/>
          <w:sz w:val="24"/>
          <w:szCs w:val="24"/>
        </w:rPr>
        <w:t>-</w:t>
      </w:r>
      <w:r>
        <w:rPr>
          <w:rFonts w:ascii="Times New Roman" w:hAnsi="Times New Roman" w:cs="Times New Roman"/>
          <w:sz w:val="24"/>
          <w:szCs w:val="24"/>
        </w:rPr>
        <w:t>多变量时间序列模型，实现对桥面变形的预测。针对桥面变形数据的特征，引入混沌时间序列预测模型，研究判定桥面变形混沌特征的方法，在此基础上建立混沌时间序列预测模型，采用关联积分法、饱和关联维法，确定建模中的关键参数</w:t>
      </w:r>
      <w:r>
        <w:rPr>
          <w:rFonts w:ascii="Times New Roman" w:hAnsi="Times New Roman" w:cs="Times New Roman"/>
          <w:sz w:val="24"/>
          <w:szCs w:val="24"/>
        </w:rPr>
        <w:t>——</w:t>
      </w:r>
      <w:r>
        <w:rPr>
          <w:rFonts w:ascii="Times New Roman" w:hAnsi="Times New Roman" w:cs="Times New Roman"/>
          <w:sz w:val="24"/>
          <w:szCs w:val="24"/>
        </w:rPr>
        <w:t>重构相空间的时间延迟与最佳嵌入维数，将一阶加权局域多</w:t>
      </w:r>
      <w:proofErr w:type="gramStart"/>
      <w:r>
        <w:rPr>
          <w:rFonts w:ascii="Times New Roman" w:hAnsi="Times New Roman" w:cs="Times New Roman"/>
          <w:sz w:val="24"/>
          <w:szCs w:val="24"/>
        </w:rPr>
        <w:t>步预测</w:t>
      </w:r>
      <w:proofErr w:type="gramEnd"/>
      <w:r>
        <w:rPr>
          <w:rFonts w:ascii="Times New Roman" w:hAnsi="Times New Roman" w:cs="Times New Roman"/>
          <w:sz w:val="24"/>
          <w:szCs w:val="24"/>
        </w:rPr>
        <w:t>法与最小二</w:t>
      </w:r>
      <w:proofErr w:type="gramStart"/>
      <w:r>
        <w:rPr>
          <w:rFonts w:ascii="Times New Roman" w:hAnsi="Times New Roman" w:cs="Times New Roman"/>
          <w:sz w:val="24"/>
          <w:szCs w:val="24"/>
        </w:rPr>
        <w:t>乘支持向量机法相</w:t>
      </w:r>
      <w:proofErr w:type="gramEnd"/>
      <w:r>
        <w:rPr>
          <w:rFonts w:ascii="Times New Roman" w:hAnsi="Times New Roman" w:cs="Times New Roman"/>
          <w:sz w:val="24"/>
          <w:szCs w:val="24"/>
        </w:rPr>
        <w:t>结合，实现多步预测。</w:t>
      </w:r>
    </w:p>
    <w:p w:rsidR="00125AA8" w:rsidRDefault="002D7B0A">
      <w:pPr>
        <w:spacing w:beforeLines="25" w:before="78" w:line="30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）应用验证阶段</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研发的技术成果经广泛试验验证，已成功应用于</w:t>
      </w:r>
      <w:r>
        <w:rPr>
          <w:rFonts w:ascii="Times New Roman" w:hAnsi="Times New Roman" w:cs="Times New Roman"/>
          <w:sz w:val="24"/>
          <w:szCs w:val="24"/>
        </w:rPr>
        <w:t>2015—2017</w:t>
      </w:r>
      <w:r>
        <w:rPr>
          <w:rFonts w:ascii="Times New Roman" w:hAnsi="Times New Roman" w:cs="Times New Roman"/>
          <w:sz w:val="24"/>
          <w:szCs w:val="24"/>
        </w:rPr>
        <w:t>苏通大桥运营期外部变形监测中，为苏通大桥运营期的</w:t>
      </w:r>
      <w:r>
        <w:rPr>
          <w:rFonts w:ascii="Times New Roman" w:hAnsi="Times New Roman" w:cs="Times New Roman" w:hint="eastAsia"/>
          <w:sz w:val="24"/>
          <w:szCs w:val="24"/>
        </w:rPr>
        <w:t>管理养护</w:t>
      </w:r>
      <w:r>
        <w:rPr>
          <w:rFonts w:ascii="Times New Roman" w:hAnsi="Times New Roman" w:cs="Times New Roman"/>
          <w:sz w:val="24"/>
          <w:szCs w:val="24"/>
        </w:rPr>
        <w:t>提供了技术支持。在</w:t>
      </w:r>
      <w:r>
        <w:rPr>
          <w:rFonts w:ascii="Times New Roman" w:hAnsi="Times New Roman" w:cs="Times New Roman"/>
          <w:sz w:val="24"/>
          <w:szCs w:val="24"/>
        </w:rPr>
        <w:t>2018</w:t>
      </w:r>
      <w:r>
        <w:rPr>
          <w:rFonts w:ascii="Times New Roman" w:hAnsi="Times New Roman" w:cs="Times New Roman"/>
          <w:sz w:val="24"/>
          <w:szCs w:val="24"/>
        </w:rPr>
        <w:t>年苏通</w:t>
      </w:r>
      <w:proofErr w:type="gramStart"/>
      <w:r>
        <w:rPr>
          <w:rFonts w:ascii="Times New Roman" w:hAnsi="Times New Roman" w:cs="Times New Roman"/>
          <w:sz w:val="24"/>
          <w:szCs w:val="24"/>
        </w:rPr>
        <w:t>大桥十</w:t>
      </w:r>
      <w:proofErr w:type="gramEnd"/>
      <w:r>
        <w:rPr>
          <w:rFonts w:ascii="Times New Roman" w:hAnsi="Times New Roman" w:cs="Times New Roman"/>
          <w:sz w:val="24"/>
          <w:szCs w:val="24"/>
        </w:rPr>
        <w:t>周年评估荷载试验中，研发的技术、软件为获取索塔位移、桥面挠度发挥了重要作用。</w:t>
      </w:r>
    </w:p>
    <w:p w:rsidR="00125AA8" w:rsidRDefault="002D7B0A">
      <w:pPr>
        <w:spacing w:beforeLines="25" w:before="78" w:line="30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）推广阶段</w:t>
      </w:r>
    </w:p>
    <w:p w:rsidR="00125AA8" w:rsidRDefault="002D7B0A">
      <w:pPr>
        <w:spacing w:line="360" w:lineRule="auto"/>
        <w:ind w:firstLine="480"/>
        <w:rPr>
          <w:rFonts w:ascii="Times New Roman" w:hAnsi="Times New Roman" w:cs="Times New Roman"/>
          <w:sz w:val="24"/>
          <w:szCs w:val="24"/>
        </w:rPr>
      </w:pPr>
      <w:r>
        <w:rPr>
          <w:rFonts w:ascii="Times New Roman" w:hAnsi="Times New Roman" w:cs="Times New Roman"/>
          <w:sz w:val="24"/>
          <w:szCs w:val="24"/>
        </w:rPr>
        <w:t>通过理论研究与实际验证、应用，凝练出更广泛、通用的技术方法，在类似工程中进行推广。</w:t>
      </w:r>
    </w:p>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2.2 </w:t>
      </w:r>
      <w:r>
        <w:rPr>
          <w:rFonts w:ascii="Times New Roman" w:hAnsi="Times New Roman" w:cs="Times New Roman"/>
          <w:b/>
          <w:sz w:val="24"/>
          <w:szCs w:val="24"/>
        </w:rPr>
        <w:t>研究团队的组织与分工</w:t>
      </w:r>
    </w:p>
    <w:p w:rsidR="00125AA8" w:rsidRDefault="002D7B0A">
      <w:pPr>
        <w:spacing w:line="360" w:lineRule="auto"/>
        <w:ind w:firstLine="420"/>
        <w:rPr>
          <w:rFonts w:ascii="Times New Roman" w:hAnsi="Times New Roman" w:cs="Times New Roman"/>
          <w:sz w:val="24"/>
          <w:szCs w:val="24"/>
        </w:rPr>
      </w:pPr>
      <w:r>
        <w:rPr>
          <w:rFonts w:ascii="Times New Roman" w:hAnsi="Times New Roman" w:cs="Times New Roman"/>
          <w:sz w:val="24"/>
          <w:szCs w:val="24"/>
        </w:rPr>
        <w:t>项目立项后，项目组对研究内容进行了进一步的梳理，结合项目参加人员的专业背景与目前从事的研究方向，进行了详细分工。制定了内部管理制度，定期组织召开项目汇报会，就项目进展、遇到的问题、下一步计划进行研讨。</w:t>
      </w:r>
    </w:p>
    <w:p w:rsidR="00125AA8" w:rsidRDefault="00125AA8">
      <w:pPr>
        <w:spacing w:line="240" w:lineRule="atLeast"/>
        <w:jc w:val="center"/>
        <w:rPr>
          <w:rFonts w:ascii="Times New Roman" w:hAnsi="Times New Roman" w:cs="Times New Roman"/>
          <w:szCs w:val="21"/>
        </w:rPr>
      </w:pPr>
    </w:p>
    <w:p w:rsidR="00125AA8" w:rsidRDefault="00125AA8">
      <w:pPr>
        <w:spacing w:line="240" w:lineRule="atLeast"/>
        <w:jc w:val="center"/>
        <w:rPr>
          <w:rFonts w:ascii="Times New Roman" w:hAnsi="Times New Roman" w:cs="Times New Roman"/>
          <w:szCs w:val="21"/>
        </w:rPr>
      </w:pPr>
    </w:p>
    <w:p w:rsidR="00125AA8" w:rsidRDefault="00125AA8">
      <w:pPr>
        <w:spacing w:line="240" w:lineRule="atLeast"/>
        <w:jc w:val="center"/>
        <w:rPr>
          <w:rFonts w:ascii="Times New Roman" w:hAnsi="Times New Roman" w:cs="Times New Roman"/>
          <w:szCs w:val="21"/>
        </w:rPr>
      </w:pPr>
    </w:p>
    <w:p w:rsidR="00125AA8" w:rsidRDefault="00125AA8">
      <w:pPr>
        <w:spacing w:line="240" w:lineRule="atLeast"/>
        <w:jc w:val="center"/>
        <w:rPr>
          <w:rFonts w:ascii="Times New Roman" w:hAnsi="Times New Roman" w:cs="Times New Roman"/>
          <w:szCs w:val="21"/>
        </w:rPr>
      </w:pPr>
    </w:p>
    <w:p w:rsidR="00125AA8" w:rsidRDefault="00125AA8">
      <w:pPr>
        <w:spacing w:line="240" w:lineRule="atLeast"/>
        <w:jc w:val="center"/>
        <w:rPr>
          <w:rFonts w:ascii="Times New Roman" w:hAnsi="Times New Roman" w:cs="Times New Roman"/>
          <w:szCs w:val="21"/>
        </w:rPr>
      </w:pPr>
    </w:p>
    <w:p w:rsidR="00125AA8" w:rsidRDefault="002D7B0A">
      <w:pPr>
        <w:spacing w:line="240" w:lineRule="atLeast"/>
        <w:jc w:val="center"/>
        <w:rPr>
          <w:rFonts w:ascii="Times New Roman" w:hAnsi="Times New Roman" w:cs="Times New Roman"/>
          <w:szCs w:val="21"/>
        </w:rPr>
      </w:pPr>
      <w:r>
        <w:rPr>
          <w:rFonts w:ascii="Times New Roman" w:hAnsi="Times New Roman" w:cs="Times New Roman"/>
          <w:szCs w:val="21"/>
        </w:rPr>
        <w:lastRenderedPageBreak/>
        <w:t>表</w:t>
      </w:r>
      <w:r>
        <w:rPr>
          <w:rFonts w:ascii="Times New Roman" w:hAnsi="Times New Roman" w:cs="Times New Roman"/>
          <w:szCs w:val="21"/>
        </w:rPr>
        <w:t xml:space="preserve">3 </w:t>
      </w:r>
      <w:r>
        <w:rPr>
          <w:rFonts w:ascii="Times New Roman" w:hAnsi="Times New Roman" w:cs="Times New Roman"/>
          <w:szCs w:val="21"/>
        </w:rPr>
        <w:t>项目组主要人员分工</w:t>
      </w:r>
    </w:p>
    <w:tbl>
      <w:tblPr>
        <w:tblpPr w:leftFromText="181" w:rightFromText="181" w:vertAnchor="text" w:horzAnchor="page" w:tblpXSpec="center" w:tblpY="1"/>
        <w:tblOverlap w:val="neve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0"/>
        <w:gridCol w:w="1037"/>
        <w:gridCol w:w="1300"/>
        <w:gridCol w:w="4026"/>
      </w:tblGrid>
      <w:tr w:rsidR="00125AA8">
        <w:trPr>
          <w:cantSplit/>
          <w:trHeight w:val="420"/>
        </w:trPr>
        <w:tc>
          <w:tcPr>
            <w:tcW w:w="14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b/>
                <w:bCs/>
                <w:szCs w:val="21"/>
              </w:rPr>
            </w:pPr>
            <w:r>
              <w:rPr>
                <w:rFonts w:ascii="Times New Roman" w:hAnsi="Times New Roman" w:cs="Times New Roman"/>
                <w:b/>
                <w:bCs/>
                <w:szCs w:val="21"/>
              </w:rPr>
              <w:t>姓名</w:t>
            </w:r>
          </w:p>
        </w:tc>
        <w:tc>
          <w:tcPr>
            <w:tcW w:w="1037"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b/>
                <w:bCs/>
                <w:szCs w:val="21"/>
              </w:rPr>
              <w:t>职称</w:t>
            </w:r>
          </w:p>
        </w:tc>
        <w:tc>
          <w:tcPr>
            <w:tcW w:w="13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b/>
                <w:bCs/>
                <w:szCs w:val="21"/>
              </w:rPr>
              <w:t>专业</w:t>
            </w:r>
          </w:p>
        </w:tc>
        <w:tc>
          <w:tcPr>
            <w:tcW w:w="4026"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b/>
                <w:bCs/>
                <w:szCs w:val="21"/>
              </w:rPr>
            </w:pPr>
            <w:r>
              <w:rPr>
                <w:rFonts w:ascii="Times New Roman" w:hAnsi="Times New Roman" w:cs="Times New Roman"/>
                <w:b/>
                <w:bCs/>
                <w:szCs w:val="21"/>
              </w:rPr>
              <w:t>分工</w:t>
            </w:r>
          </w:p>
        </w:tc>
      </w:tr>
      <w:tr w:rsidR="00125AA8">
        <w:trPr>
          <w:cantSplit/>
          <w:trHeight w:val="420"/>
        </w:trPr>
        <w:tc>
          <w:tcPr>
            <w:tcW w:w="14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proofErr w:type="gramStart"/>
            <w:r>
              <w:rPr>
                <w:rFonts w:ascii="Times New Roman" w:hAnsi="Times New Roman" w:cs="Times New Roman"/>
                <w:szCs w:val="21"/>
              </w:rPr>
              <w:t>岳东杰</w:t>
            </w:r>
            <w:proofErr w:type="gramEnd"/>
          </w:p>
        </w:tc>
        <w:tc>
          <w:tcPr>
            <w:tcW w:w="1037"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教授</w:t>
            </w:r>
          </w:p>
        </w:tc>
        <w:tc>
          <w:tcPr>
            <w:tcW w:w="13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测绘工程</w:t>
            </w:r>
          </w:p>
        </w:tc>
        <w:tc>
          <w:tcPr>
            <w:tcW w:w="4026"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项目协调、研究方案的制定</w:t>
            </w:r>
          </w:p>
        </w:tc>
      </w:tr>
      <w:tr w:rsidR="00125AA8">
        <w:trPr>
          <w:cantSplit/>
          <w:trHeight w:val="420"/>
        </w:trPr>
        <w:tc>
          <w:tcPr>
            <w:tcW w:w="14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周建华</w:t>
            </w:r>
          </w:p>
        </w:tc>
        <w:tc>
          <w:tcPr>
            <w:tcW w:w="1037"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高工</w:t>
            </w:r>
          </w:p>
        </w:tc>
        <w:tc>
          <w:tcPr>
            <w:tcW w:w="13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桥梁工程</w:t>
            </w:r>
          </w:p>
        </w:tc>
        <w:tc>
          <w:tcPr>
            <w:tcW w:w="4026"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项目协调、技术应用协调</w:t>
            </w:r>
          </w:p>
        </w:tc>
      </w:tr>
      <w:tr w:rsidR="00125AA8">
        <w:trPr>
          <w:cantSplit/>
          <w:trHeight w:val="420"/>
        </w:trPr>
        <w:tc>
          <w:tcPr>
            <w:tcW w:w="14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郑德华</w:t>
            </w:r>
          </w:p>
        </w:tc>
        <w:tc>
          <w:tcPr>
            <w:tcW w:w="1037"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副教授</w:t>
            </w:r>
          </w:p>
        </w:tc>
        <w:tc>
          <w:tcPr>
            <w:tcW w:w="13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测绘工程</w:t>
            </w:r>
          </w:p>
        </w:tc>
        <w:tc>
          <w:tcPr>
            <w:tcW w:w="4026"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技术方案的制定、实施</w:t>
            </w:r>
          </w:p>
          <w:p w:rsidR="00125AA8" w:rsidRDefault="002D7B0A">
            <w:pPr>
              <w:jc w:val="center"/>
              <w:rPr>
                <w:rFonts w:ascii="Times New Roman" w:hAnsi="Times New Roman" w:cs="Times New Roman"/>
                <w:szCs w:val="21"/>
              </w:rPr>
            </w:pPr>
            <w:r>
              <w:rPr>
                <w:rFonts w:ascii="Times New Roman" w:hAnsi="Times New Roman" w:cs="Times New Roman"/>
                <w:szCs w:val="21"/>
              </w:rPr>
              <w:t>基于</w:t>
            </w:r>
            <w:r>
              <w:rPr>
                <w:rFonts w:ascii="Times New Roman" w:hAnsi="Times New Roman" w:cs="Times New Roman"/>
                <w:szCs w:val="21"/>
              </w:rPr>
              <w:t>GNSS</w:t>
            </w:r>
            <w:r>
              <w:rPr>
                <w:rFonts w:ascii="Times New Roman" w:hAnsi="Times New Roman" w:cs="Times New Roman"/>
                <w:szCs w:val="21"/>
              </w:rPr>
              <w:t>的混沌时间序列预测预警模型</w:t>
            </w:r>
          </w:p>
        </w:tc>
      </w:tr>
      <w:tr w:rsidR="00125AA8">
        <w:trPr>
          <w:cantSplit/>
          <w:trHeight w:val="420"/>
        </w:trPr>
        <w:tc>
          <w:tcPr>
            <w:tcW w:w="14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刘勇</w:t>
            </w:r>
          </w:p>
        </w:tc>
        <w:tc>
          <w:tcPr>
            <w:tcW w:w="1037"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proofErr w:type="gramStart"/>
            <w:r>
              <w:rPr>
                <w:rFonts w:ascii="Times New Roman" w:hAnsi="Times New Roman" w:cs="Times New Roman"/>
                <w:szCs w:val="21"/>
              </w:rPr>
              <w:t>研</w:t>
            </w:r>
            <w:proofErr w:type="gramEnd"/>
            <w:r>
              <w:rPr>
                <w:rFonts w:ascii="Times New Roman" w:hAnsi="Times New Roman" w:cs="Times New Roman"/>
                <w:szCs w:val="21"/>
              </w:rPr>
              <w:t>高</w:t>
            </w:r>
          </w:p>
        </w:tc>
        <w:tc>
          <w:tcPr>
            <w:tcW w:w="13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桥梁工程</w:t>
            </w:r>
          </w:p>
        </w:tc>
        <w:tc>
          <w:tcPr>
            <w:tcW w:w="4026"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技术应用的协调、推广</w:t>
            </w:r>
          </w:p>
          <w:p w:rsidR="00125AA8" w:rsidRDefault="002D7B0A">
            <w:pPr>
              <w:jc w:val="center"/>
              <w:rPr>
                <w:rFonts w:ascii="Times New Roman" w:hAnsi="Times New Roman" w:cs="Times New Roman"/>
                <w:szCs w:val="21"/>
              </w:rPr>
            </w:pPr>
            <w:r>
              <w:rPr>
                <w:rFonts w:ascii="Times New Roman" w:hAnsi="Times New Roman" w:cs="Times New Roman"/>
                <w:szCs w:val="21"/>
              </w:rPr>
              <w:t>多方法融合特长钢箱梁桥面变形检测技术</w:t>
            </w:r>
          </w:p>
        </w:tc>
      </w:tr>
      <w:tr w:rsidR="00125AA8">
        <w:trPr>
          <w:cantSplit/>
          <w:trHeight w:val="420"/>
        </w:trPr>
        <w:tc>
          <w:tcPr>
            <w:tcW w:w="14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proofErr w:type="gramStart"/>
            <w:r>
              <w:rPr>
                <w:rFonts w:ascii="Times New Roman" w:hAnsi="Times New Roman" w:cs="Times New Roman"/>
                <w:szCs w:val="21"/>
              </w:rPr>
              <w:t>许映梅</w:t>
            </w:r>
            <w:proofErr w:type="gramEnd"/>
          </w:p>
        </w:tc>
        <w:tc>
          <w:tcPr>
            <w:tcW w:w="1037"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高工</w:t>
            </w:r>
          </w:p>
        </w:tc>
        <w:tc>
          <w:tcPr>
            <w:tcW w:w="13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路桥工程</w:t>
            </w:r>
          </w:p>
        </w:tc>
        <w:tc>
          <w:tcPr>
            <w:tcW w:w="4026"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技术应用的协调、推广</w:t>
            </w:r>
          </w:p>
          <w:p w:rsidR="00125AA8" w:rsidRDefault="002D7B0A">
            <w:pPr>
              <w:jc w:val="center"/>
              <w:rPr>
                <w:rFonts w:ascii="Times New Roman" w:hAnsi="Times New Roman" w:cs="Times New Roman"/>
                <w:szCs w:val="21"/>
              </w:rPr>
            </w:pPr>
            <w:r>
              <w:rPr>
                <w:rFonts w:ascii="Times New Roman" w:hAnsi="Times New Roman" w:cs="Times New Roman"/>
                <w:szCs w:val="21"/>
              </w:rPr>
              <w:t xml:space="preserve"> </w:t>
            </w:r>
            <w:r>
              <w:rPr>
                <w:rFonts w:ascii="Times New Roman" w:hAnsi="Times New Roman" w:cs="Times New Roman"/>
                <w:szCs w:val="21"/>
              </w:rPr>
              <w:t>大跨径钢箱梁桥面变形环境响应分析</w:t>
            </w:r>
          </w:p>
        </w:tc>
      </w:tr>
      <w:tr w:rsidR="00125AA8">
        <w:trPr>
          <w:cantSplit/>
          <w:trHeight w:val="420"/>
        </w:trPr>
        <w:tc>
          <w:tcPr>
            <w:tcW w:w="14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刘志强</w:t>
            </w:r>
          </w:p>
        </w:tc>
        <w:tc>
          <w:tcPr>
            <w:tcW w:w="1037"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讲师</w:t>
            </w:r>
          </w:p>
        </w:tc>
        <w:tc>
          <w:tcPr>
            <w:tcW w:w="13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测绘工程</w:t>
            </w:r>
          </w:p>
        </w:tc>
        <w:tc>
          <w:tcPr>
            <w:tcW w:w="4026"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北斗</w:t>
            </w:r>
            <w:r>
              <w:rPr>
                <w:rFonts w:ascii="Times New Roman" w:hAnsi="Times New Roman" w:cs="Times New Roman"/>
                <w:szCs w:val="21"/>
              </w:rPr>
              <w:t>/GNSS</w:t>
            </w:r>
            <w:r>
              <w:rPr>
                <w:rFonts w:ascii="Times New Roman" w:hAnsi="Times New Roman" w:cs="Times New Roman"/>
                <w:szCs w:val="21"/>
              </w:rPr>
              <w:t>三维位移检测技术研发</w:t>
            </w:r>
          </w:p>
        </w:tc>
      </w:tr>
      <w:tr w:rsidR="00125AA8">
        <w:trPr>
          <w:cantSplit/>
          <w:trHeight w:val="420"/>
        </w:trPr>
        <w:tc>
          <w:tcPr>
            <w:tcW w:w="14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proofErr w:type="gramStart"/>
            <w:r>
              <w:rPr>
                <w:rFonts w:ascii="Times New Roman" w:hAnsi="Times New Roman" w:cs="Times New Roman"/>
                <w:szCs w:val="21"/>
              </w:rPr>
              <w:t>徐晓易</w:t>
            </w:r>
            <w:proofErr w:type="gramEnd"/>
          </w:p>
        </w:tc>
        <w:tc>
          <w:tcPr>
            <w:tcW w:w="1037"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高工</w:t>
            </w:r>
          </w:p>
        </w:tc>
        <w:tc>
          <w:tcPr>
            <w:tcW w:w="13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土木工程</w:t>
            </w:r>
          </w:p>
        </w:tc>
        <w:tc>
          <w:tcPr>
            <w:tcW w:w="4026"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北斗</w:t>
            </w:r>
            <w:r>
              <w:rPr>
                <w:rFonts w:ascii="Times New Roman" w:hAnsi="Times New Roman" w:cs="Times New Roman"/>
                <w:szCs w:val="21"/>
              </w:rPr>
              <w:t>/GNSS</w:t>
            </w:r>
            <w:r>
              <w:rPr>
                <w:rFonts w:ascii="Times New Roman" w:hAnsi="Times New Roman" w:cs="Times New Roman"/>
                <w:szCs w:val="21"/>
              </w:rPr>
              <w:t>技术特长钢箱梁桥面变形检测应用</w:t>
            </w:r>
          </w:p>
        </w:tc>
      </w:tr>
      <w:tr w:rsidR="00125AA8">
        <w:trPr>
          <w:cantSplit/>
          <w:trHeight w:val="420"/>
        </w:trPr>
        <w:tc>
          <w:tcPr>
            <w:tcW w:w="14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kern w:val="0"/>
                <w:szCs w:val="21"/>
              </w:rPr>
              <w:t>周家刚</w:t>
            </w:r>
          </w:p>
        </w:tc>
        <w:tc>
          <w:tcPr>
            <w:tcW w:w="1037"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高工</w:t>
            </w:r>
          </w:p>
        </w:tc>
        <w:tc>
          <w:tcPr>
            <w:tcW w:w="13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桥隧工程</w:t>
            </w:r>
          </w:p>
        </w:tc>
        <w:tc>
          <w:tcPr>
            <w:tcW w:w="4026"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 xml:space="preserve"> </w:t>
            </w:r>
            <w:r>
              <w:rPr>
                <w:rFonts w:ascii="Times New Roman" w:hAnsi="Times New Roman" w:cs="Times New Roman"/>
                <w:szCs w:val="21"/>
              </w:rPr>
              <w:t>大跨径钢箱梁桥面变形环境响应分析</w:t>
            </w:r>
          </w:p>
        </w:tc>
      </w:tr>
      <w:tr w:rsidR="00125AA8">
        <w:trPr>
          <w:cantSplit/>
          <w:trHeight w:val="420"/>
        </w:trPr>
        <w:tc>
          <w:tcPr>
            <w:tcW w:w="14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梅红</w:t>
            </w:r>
          </w:p>
        </w:tc>
        <w:tc>
          <w:tcPr>
            <w:tcW w:w="1037"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讲师</w:t>
            </w:r>
          </w:p>
        </w:tc>
        <w:tc>
          <w:tcPr>
            <w:tcW w:w="13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测绘工程</w:t>
            </w:r>
          </w:p>
        </w:tc>
        <w:tc>
          <w:tcPr>
            <w:tcW w:w="4026"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桥面多尺度变形特征提取方法研究</w:t>
            </w:r>
          </w:p>
        </w:tc>
      </w:tr>
      <w:tr w:rsidR="00125AA8">
        <w:trPr>
          <w:cantSplit/>
          <w:trHeight w:val="420"/>
        </w:trPr>
        <w:tc>
          <w:tcPr>
            <w:tcW w:w="14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许昌</w:t>
            </w:r>
          </w:p>
        </w:tc>
        <w:tc>
          <w:tcPr>
            <w:tcW w:w="1037"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讲师</w:t>
            </w:r>
          </w:p>
        </w:tc>
        <w:tc>
          <w:tcPr>
            <w:tcW w:w="13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测绘工程</w:t>
            </w:r>
          </w:p>
        </w:tc>
        <w:tc>
          <w:tcPr>
            <w:tcW w:w="4026"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桥面多尺度变形特征提取方法研究</w:t>
            </w:r>
          </w:p>
        </w:tc>
      </w:tr>
      <w:tr w:rsidR="00125AA8">
        <w:trPr>
          <w:cantSplit/>
          <w:trHeight w:val="420"/>
        </w:trPr>
        <w:tc>
          <w:tcPr>
            <w:tcW w:w="14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proofErr w:type="gramStart"/>
            <w:r>
              <w:rPr>
                <w:rFonts w:ascii="Times New Roman" w:hAnsi="Times New Roman" w:cs="Times New Roman"/>
                <w:szCs w:val="21"/>
              </w:rPr>
              <w:t>徐颖</w:t>
            </w:r>
            <w:proofErr w:type="gramEnd"/>
          </w:p>
        </w:tc>
        <w:tc>
          <w:tcPr>
            <w:tcW w:w="1037"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讲师</w:t>
            </w:r>
          </w:p>
        </w:tc>
        <w:tc>
          <w:tcPr>
            <w:tcW w:w="13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测绘工程</w:t>
            </w:r>
          </w:p>
        </w:tc>
        <w:tc>
          <w:tcPr>
            <w:tcW w:w="4026"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桥面多尺度变形特征提取方法研究</w:t>
            </w:r>
          </w:p>
        </w:tc>
      </w:tr>
      <w:tr w:rsidR="00125AA8">
        <w:trPr>
          <w:cantSplit/>
          <w:trHeight w:val="420"/>
        </w:trPr>
        <w:tc>
          <w:tcPr>
            <w:tcW w:w="14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王新志</w:t>
            </w:r>
          </w:p>
        </w:tc>
        <w:tc>
          <w:tcPr>
            <w:tcW w:w="1037"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讲师</w:t>
            </w:r>
          </w:p>
        </w:tc>
        <w:tc>
          <w:tcPr>
            <w:tcW w:w="1300"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测绘工程</w:t>
            </w:r>
          </w:p>
        </w:tc>
        <w:tc>
          <w:tcPr>
            <w:tcW w:w="4026" w:type="dxa"/>
            <w:tcBorders>
              <w:top w:val="single" w:sz="4" w:space="0" w:color="auto"/>
              <w:left w:val="single" w:sz="4" w:space="0" w:color="auto"/>
              <w:bottom w:val="single" w:sz="4" w:space="0" w:color="auto"/>
              <w:right w:val="single" w:sz="4" w:space="0" w:color="auto"/>
            </w:tcBorders>
            <w:vAlign w:val="center"/>
          </w:tcPr>
          <w:p w:rsidR="00125AA8" w:rsidRDefault="002D7B0A">
            <w:pPr>
              <w:jc w:val="center"/>
              <w:rPr>
                <w:rFonts w:ascii="Times New Roman" w:hAnsi="Times New Roman" w:cs="Times New Roman"/>
                <w:szCs w:val="21"/>
              </w:rPr>
            </w:pPr>
            <w:r>
              <w:rPr>
                <w:rFonts w:ascii="Times New Roman" w:hAnsi="Times New Roman" w:cs="Times New Roman"/>
                <w:szCs w:val="21"/>
              </w:rPr>
              <w:t>北斗</w:t>
            </w:r>
            <w:r>
              <w:rPr>
                <w:rFonts w:ascii="Times New Roman" w:hAnsi="Times New Roman" w:cs="Times New Roman"/>
                <w:szCs w:val="21"/>
              </w:rPr>
              <w:t>/GNSS</w:t>
            </w:r>
            <w:r>
              <w:rPr>
                <w:rFonts w:ascii="Times New Roman" w:hAnsi="Times New Roman" w:cs="Times New Roman"/>
                <w:szCs w:val="21"/>
              </w:rPr>
              <w:t>三维位移检测技术研发</w:t>
            </w:r>
          </w:p>
        </w:tc>
      </w:tr>
    </w:tbl>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2.3 </w:t>
      </w:r>
      <w:r>
        <w:rPr>
          <w:rFonts w:ascii="Times New Roman" w:hAnsi="Times New Roman" w:cs="Times New Roman"/>
          <w:b/>
          <w:sz w:val="24"/>
          <w:szCs w:val="24"/>
        </w:rPr>
        <w:t>计划的制订与实施</w:t>
      </w:r>
    </w:p>
    <w:p w:rsidR="00125AA8" w:rsidRDefault="002D7B0A">
      <w:pPr>
        <w:spacing w:line="360" w:lineRule="auto"/>
        <w:jc w:val="center"/>
        <w:rPr>
          <w:rFonts w:ascii="Times New Roman" w:hAnsi="Times New Roman" w:cs="Times New Roman"/>
          <w:szCs w:val="21"/>
        </w:rPr>
      </w:pPr>
      <w:r>
        <w:rPr>
          <w:rFonts w:ascii="Times New Roman" w:hAnsi="Times New Roman" w:cs="Times New Roman"/>
          <w:szCs w:val="21"/>
        </w:rPr>
        <w:t>表</w:t>
      </w:r>
      <w:r>
        <w:rPr>
          <w:rFonts w:ascii="Times New Roman" w:hAnsi="Times New Roman" w:cs="Times New Roman"/>
          <w:szCs w:val="21"/>
        </w:rPr>
        <w:t xml:space="preserve">4 </w:t>
      </w:r>
      <w:r>
        <w:rPr>
          <w:rFonts w:ascii="Times New Roman" w:hAnsi="Times New Roman" w:cs="Times New Roman"/>
          <w:szCs w:val="21"/>
        </w:rPr>
        <w:t>项目实施进度与主要内容</w:t>
      </w:r>
    </w:p>
    <w:tbl>
      <w:tblPr>
        <w:tblW w:w="859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3"/>
        <w:gridCol w:w="5232"/>
      </w:tblGrid>
      <w:tr w:rsidR="00125AA8">
        <w:trPr>
          <w:trHeight w:val="567"/>
        </w:trPr>
        <w:tc>
          <w:tcPr>
            <w:tcW w:w="3363" w:type="dxa"/>
            <w:vAlign w:val="center"/>
          </w:tcPr>
          <w:p w:rsidR="00125AA8" w:rsidRDefault="002D7B0A">
            <w:pPr>
              <w:spacing w:line="360" w:lineRule="auto"/>
              <w:rPr>
                <w:rFonts w:ascii="Times New Roman" w:hAnsi="Times New Roman" w:cs="Times New Roman"/>
                <w:b/>
                <w:bCs/>
                <w:szCs w:val="21"/>
              </w:rPr>
            </w:pPr>
            <w:r>
              <w:rPr>
                <w:rFonts w:ascii="Times New Roman" w:hAnsi="Times New Roman" w:cs="Times New Roman"/>
                <w:szCs w:val="21"/>
              </w:rPr>
              <w:t xml:space="preserve">   </w:t>
            </w:r>
            <w:r>
              <w:rPr>
                <w:rFonts w:ascii="Times New Roman" w:hAnsi="Times New Roman" w:cs="Times New Roman"/>
                <w:b/>
                <w:bCs/>
                <w:szCs w:val="21"/>
              </w:rPr>
              <w:t>工作进度</w:t>
            </w:r>
          </w:p>
        </w:tc>
        <w:tc>
          <w:tcPr>
            <w:tcW w:w="5232" w:type="dxa"/>
            <w:vAlign w:val="center"/>
          </w:tcPr>
          <w:p w:rsidR="00125AA8" w:rsidRDefault="002D7B0A">
            <w:pPr>
              <w:jc w:val="center"/>
              <w:rPr>
                <w:rFonts w:ascii="Times New Roman" w:hAnsi="Times New Roman" w:cs="Times New Roman"/>
                <w:b/>
                <w:bCs/>
                <w:szCs w:val="21"/>
              </w:rPr>
            </w:pPr>
            <w:r>
              <w:rPr>
                <w:rFonts w:ascii="Times New Roman" w:hAnsi="Times New Roman" w:cs="Times New Roman"/>
                <w:b/>
                <w:bCs/>
                <w:szCs w:val="21"/>
              </w:rPr>
              <w:t>主要工作内容</w:t>
            </w:r>
          </w:p>
        </w:tc>
      </w:tr>
      <w:tr w:rsidR="00125AA8">
        <w:trPr>
          <w:trHeight w:val="567"/>
        </w:trPr>
        <w:tc>
          <w:tcPr>
            <w:tcW w:w="3363" w:type="dxa"/>
            <w:vAlign w:val="center"/>
          </w:tcPr>
          <w:p w:rsidR="00125AA8" w:rsidRDefault="002D7B0A">
            <w:pPr>
              <w:spacing w:line="300" w:lineRule="auto"/>
              <w:jc w:val="left"/>
              <w:rPr>
                <w:rFonts w:ascii="Times New Roman" w:hAnsi="Times New Roman" w:cs="Times New Roman"/>
                <w:szCs w:val="21"/>
              </w:rPr>
            </w:pPr>
            <w:r>
              <w:rPr>
                <w:rFonts w:ascii="Times New Roman" w:hAnsi="Times New Roman" w:cs="Times New Roman"/>
                <w:szCs w:val="21"/>
              </w:rPr>
              <w:t>2015</w:t>
            </w:r>
            <w:r>
              <w:rPr>
                <w:rFonts w:ascii="Times New Roman" w:hAnsi="Times New Roman" w:cs="Times New Roman"/>
                <w:szCs w:val="21"/>
              </w:rPr>
              <w:t>年</w:t>
            </w:r>
            <w:r>
              <w:rPr>
                <w:rFonts w:ascii="Times New Roman" w:hAnsi="Times New Roman" w:cs="Times New Roman"/>
                <w:szCs w:val="21"/>
              </w:rPr>
              <w:t>7</w:t>
            </w:r>
            <w:r>
              <w:rPr>
                <w:rFonts w:ascii="Times New Roman" w:hAnsi="Times New Roman" w:cs="Times New Roman"/>
                <w:szCs w:val="21"/>
              </w:rPr>
              <w:t>月至</w:t>
            </w:r>
            <w:r>
              <w:rPr>
                <w:rFonts w:ascii="Times New Roman" w:hAnsi="Times New Roman" w:cs="Times New Roman"/>
                <w:szCs w:val="21"/>
              </w:rPr>
              <w:t>2015</w:t>
            </w:r>
            <w:r>
              <w:rPr>
                <w:rFonts w:ascii="Times New Roman" w:hAnsi="Times New Roman" w:cs="Times New Roman"/>
                <w:szCs w:val="21"/>
              </w:rPr>
              <w:t>年</w:t>
            </w:r>
            <w:r>
              <w:rPr>
                <w:rFonts w:ascii="Times New Roman" w:hAnsi="Times New Roman" w:cs="Times New Roman"/>
                <w:szCs w:val="21"/>
              </w:rPr>
              <w:t>8</w:t>
            </w:r>
            <w:r>
              <w:rPr>
                <w:rFonts w:ascii="Times New Roman" w:hAnsi="Times New Roman" w:cs="Times New Roman"/>
                <w:szCs w:val="21"/>
              </w:rPr>
              <w:t>月</w:t>
            </w:r>
          </w:p>
        </w:tc>
        <w:tc>
          <w:tcPr>
            <w:tcW w:w="5232" w:type="dxa"/>
            <w:vAlign w:val="center"/>
          </w:tcPr>
          <w:p w:rsidR="00125AA8" w:rsidRDefault="002D7B0A">
            <w:pPr>
              <w:spacing w:line="300" w:lineRule="auto"/>
              <w:rPr>
                <w:rFonts w:ascii="Times New Roman" w:hAnsi="Times New Roman" w:cs="Times New Roman"/>
                <w:szCs w:val="21"/>
              </w:rPr>
            </w:pPr>
            <w:r>
              <w:rPr>
                <w:rFonts w:ascii="Times New Roman" w:hAnsi="Times New Roman" w:cs="Times New Roman"/>
                <w:szCs w:val="21"/>
              </w:rPr>
              <w:t>收集阅读国内外文献，细化研究内容，编写实施大纲</w:t>
            </w:r>
          </w:p>
        </w:tc>
      </w:tr>
      <w:tr w:rsidR="00125AA8">
        <w:trPr>
          <w:trHeight w:val="567"/>
        </w:trPr>
        <w:tc>
          <w:tcPr>
            <w:tcW w:w="3363" w:type="dxa"/>
            <w:vAlign w:val="center"/>
          </w:tcPr>
          <w:p w:rsidR="00125AA8" w:rsidRDefault="002D7B0A">
            <w:pPr>
              <w:spacing w:line="300" w:lineRule="auto"/>
              <w:jc w:val="left"/>
              <w:rPr>
                <w:rFonts w:ascii="Times New Roman" w:hAnsi="Times New Roman" w:cs="Times New Roman"/>
                <w:szCs w:val="21"/>
              </w:rPr>
            </w:pPr>
            <w:r>
              <w:rPr>
                <w:rFonts w:ascii="Times New Roman" w:hAnsi="Times New Roman" w:cs="Times New Roman"/>
                <w:szCs w:val="21"/>
              </w:rPr>
              <w:t>2015</w:t>
            </w:r>
            <w:r>
              <w:rPr>
                <w:rFonts w:ascii="Times New Roman" w:hAnsi="Times New Roman" w:cs="Times New Roman"/>
                <w:szCs w:val="21"/>
              </w:rPr>
              <w:t>年</w:t>
            </w:r>
            <w:r>
              <w:rPr>
                <w:rFonts w:ascii="Times New Roman" w:hAnsi="Times New Roman" w:cs="Times New Roman"/>
                <w:szCs w:val="21"/>
              </w:rPr>
              <w:t>9</w:t>
            </w:r>
            <w:r>
              <w:rPr>
                <w:rFonts w:ascii="Times New Roman" w:hAnsi="Times New Roman" w:cs="Times New Roman"/>
                <w:szCs w:val="21"/>
              </w:rPr>
              <w:t>月至</w:t>
            </w:r>
            <w:r>
              <w:rPr>
                <w:rFonts w:ascii="Times New Roman" w:hAnsi="Times New Roman" w:cs="Times New Roman"/>
                <w:szCs w:val="21"/>
              </w:rPr>
              <w:t>2015</w:t>
            </w:r>
            <w:r>
              <w:rPr>
                <w:rFonts w:ascii="Times New Roman" w:hAnsi="Times New Roman" w:cs="Times New Roman"/>
                <w:szCs w:val="21"/>
              </w:rPr>
              <w:t>年</w:t>
            </w:r>
            <w:r>
              <w:rPr>
                <w:rFonts w:ascii="Times New Roman" w:hAnsi="Times New Roman" w:cs="Times New Roman"/>
                <w:szCs w:val="21"/>
              </w:rPr>
              <w:t>11</w:t>
            </w:r>
            <w:r>
              <w:rPr>
                <w:rFonts w:ascii="Times New Roman" w:hAnsi="Times New Roman" w:cs="Times New Roman"/>
                <w:szCs w:val="21"/>
              </w:rPr>
              <w:t>月</w:t>
            </w:r>
          </w:p>
        </w:tc>
        <w:tc>
          <w:tcPr>
            <w:tcW w:w="5232" w:type="dxa"/>
            <w:vAlign w:val="center"/>
          </w:tcPr>
          <w:p w:rsidR="00125AA8" w:rsidRDefault="002D7B0A">
            <w:pPr>
              <w:spacing w:line="300" w:lineRule="auto"/>
              <w:rPr>
                <w:rFonts w:ascii="Times New Roman" w:hAnsi="Times New Roman" w:cs="Times New Roman"/>
                <w:szCs w:val="21"/>
              </w:rPr>
            </w:pPr>
            <w:r>
              <w:rPr>
                <w:rFonts w:ascii="Times New Roman" w:hAnsi="Times New Roman" w:cs="Times New Roman"/>
                <w:szCs w:val="21"/>
              </w:rPr>
              <w:t>特长钢箱梁桥面动态响应及桥面变形检测数据序列的特征分析</w:t>
            </w:r>
          </w:p>
        </w:tc>
      </w:tr>
      <w:tr w:rsidR="00125AA8">
        <w:trPr>
          <w:trHeight w:val="567"/>
        </w:trPr>
        <w:tc>
          <w:tcPr>
            <w:tcW w:w="3363" w:type="dxa"/>
            <w:vAlign w:val="center"/>
          </w:tcPr>
          <w:p w:rsidR="00125AA8" w:rsidRDefault="002D7B0A">
            <w:pPr>
              <w:spacing w:line="300" w:lineRule="auto"/>
              <w:jc w:val="left"/>
              <w:rPr>
                <w:rFonts w:ascii="Times New Roman" w:hAnsi="Times New Roman" w:cs="Times New Roman"/>
                <w:szCs w:val="21"/>
              </w:rPr>
            </w:pPr>
            <w:r>
              <w:rPr>
                <w:rFonts w:ascii="Times New Roman" w:hAnsi="Times New Roman" w:cs="Times New Roman"/>
                <w:szCs w:val="21"/>
              </w:rPr>
              <w:t>2015</w:t>
            </w:r>
            <w:r>
              <w:rPr>
                <w:rFonts w:ascii="Times New Roman" w:hAnsi="Times New Roman" w:cs="Times New Roman"/>
                <w:szCs w:val="21"/>
              </w:rPr>
              <w:t>年</w:t>
            </w:r>
            <w:r>
              <w:rPr>
                <w:rFonts w:ascii="Times New Roman" w:hAnsi="Times New Roman" w:cs="Times New Roman"/>
                <w:szCs w:val="21"/>
              </w:rPr>
              <w:t>12</w:t>
            </w:r>
            <w:r>
              <w:rPr>
                <w:rFonts w:ascii="Times New Roman" w:hAnsi="Times New Roman" w:cs="Times New Roman"/>
                <w:szCs w:val="21"/>
              </w:rPr>
              <w:t>月至</w:t>
            </w:r>
            <w:r>
              <w:rPr>
                <w:rFonts w:ascii="Times New Roman" w:hAnsi="Times New Roman" w:cs="Times New Roman"/>
                <w:szCs w:val="21"/>
              </w:rPr>
              <w:t>2016</w:t>
            </w:r>
            <w:r>
              <w:rPr>
                <w:rFonts w:ascii="Times New Roman" w:hAnsi="Times New Roman" w:cs="Times New Roman"/>
                <w:szCs w:val="21"/>
              </w:rPr>
              <w:t>年</w:t>
            </w:r>
            <w:r>
              <w:rPr>
                <w:rFonts w:ascii="Times New Roman" w:hAnsi="Times New Roman" w:cs="Times New Roman"/>
                <w:szCs w:val="21"/>
              </w:rPr>
              <w:t>2</w:t>
            </w:r>
            <w:r>
              <w:rPr>
                <w:rFonts w:ascii="Times New Roman" w:hAnsi="Times New Roman" w:cs="Times New Roman"/>
                <w:szCs w:val="21"/>
              </w:rPr>
              <w:t>月</w:t>
            </w:r>
          </w:p>
        </w:tc>
        <w:tc>
          <w:tcPr>
            <w:tcW w:w="5232" w:type="dxa"/>
            <w:vAlign w:val="center"/>
          </w:tcPr>
          <w:p w:rsidR="00125AA8" w:rsidRDefault="002D7B0A">
            <w:pPr>
              <w:spacing w:line="300" w:lineRule="auto"/>
              <w:rPr>
                <w:rFonts w:ascii="Times New Roman" w:hAnsi="Times New Roman" w:cs="Times New Roman"/>
                <w:szCs w:val="21"/>
              </w:rPr>
            </w:pPr>
            <w:r>
              <w:rPr>
                <w:rFonts w:ascii="Times New Roman" w:hAnsi="Times New Roman" w:cs="Times New Roman"/>
                <w:szCs w:val="21"/>
              </w:rPr>
              <w:t>桥面变形检测多方法融合的试验研究与分析、</w:t>
            </w:r>
            <w:r>
              <w:rPr>
                <w:rFonts w:ascii="Times New Roman" w:hAnsi="Times New Roman" w:cs="Times New Roman"/>
                <w:szCs w:val="21"/>
              </w:rPr>
              <w:t>BDS</w:t>
            </w:r>
            <w:r>
              <w:rPr>
                <w:rFonts w:ascii="Times New Roman" w:hAnsi="Times New Roman" w:cs="Times New Roman"/>
                <w:szCs w:val="21"/>
              </w:rPr>
              <w:t>数据采集与分析</w:t>
            </w:r>
          </w:p>
        </w:tc>
      </w:tr>
      <w:tr w:rsidR="00125AA8">
        <w:trPr>
          <w:trHeight w:val="567"/>
        </w:trPr>
        <w:tc>
          <w:tcPr>
            <w:tcW w:w="3363" w:type="dxa"/>
            <w:vAlign w:val="center"/>
          </w:tcPr>
          <w:p w:rsidR="00125AA8" w:rsidRDefault="002D7B0A">
            <w:pPr>
              <w:spacing w:line="300" w:lineRule="auto"/>
              <w:jc w:val="left"/>
              <w:rPr>
                <w:rFonts w:ascii="Times New Roman" w:hAnsi="Times New Roman" w:cs="Times New Roman"/>
                <w:szCs w:val="21"/>
              </w:rPr>
            </w:pPr>
            <w:r>
              <w:rPr>
                <w:rFonts w:ascii="Times New Roman" w:hAnsi="Times New Roman" w:cs="Times New Roman"/>
                <w:szCs w:val="21"/>
              </w:rPr>
              <w:t>2016</w:t>
            </w:r>
            <w:r>
              <w:rPr>
                <w:rFonts w:ascii="Times New Roman" w:hAnsi="Times New Roman" w:cs="Times New Roman"/>
                <w:szCs w:val="21"/>
              </w:rPr>
              <w:t>年</w:t>
            </w:r>
            <w:r>
              <w:rPr>
                <w:rFonts w:ascii="Times New Roman" w:hAnsi="Times New Roman" w:cs="Times New Roman"/>
                <w:szCs w:val="21"/>
              </w:rPr>
              <w:t>3</w:t>
            </w:r>
            <w:r>
              <w:rPr>
                <w:rFonts w:ascii="Times New Roman" w:hAnsi="Times New Roman" w:cs="Times New Roman"/>
                <w:szCs w:val="21"/>
              </w:rPr>
              <w:t>月至</w:t>
            </w:r>
            <w:r>
              <w:rPr>
                <w:rFonts w:ascii="Times New Roman" w:hAnsi="Times New Roman" w:cs="Times New Roman"/>
                <w:szCs w:val="21"/>
              </w:rPr>
              <w:t xml:space="preserve"> 2016</w:t>
            </w:r>
            <w:r>
              <w:rPr>
                <w:rFonts w:ascii="Times New Roman" w:hAnsi="Times New Roman" w:cs="Times New Roman"/>
                <w:szCs w:val="21"/>
              </w:rPr>
              <w:t>年</w:t>
            </w:r>
            <w:r>
              <w:rPr>
                <w:rFonts w:ascii="Times New Roman" w:hAnsi="Times New Roman" w:cs="Times New Roman"/>
                <w:szCs w:val="21"/>
              </w:rPr>
              <w:t>5</w:t>
            </w:r>
            <w:r>
              <w:rPr>
                <w:rFonts w:ascii="Times New Roman" w:hAnsi="Times New Roman" w:cs="Times New Roman"/>
                <w:szCs w:val="21"/>
              </w:rPr>
              <w:t>月</w:t>
            </w:r>
          </w:p>
        </w:tc>
        <w:tc>
          <w:tcPr>
            <w:tcW w:w="5232" w:type="dxa"/>
            <w:vAlign w:val="center"/>
          </w:tcPr>
          <w:p w:rsidR="00125AA8" w:rsidRDefault="002D7B0A">
            <w:pPr>
              <w:spacing w:line="300" w:lineRule="auto"/>
              <w:rPr>
                <w:rFonts w:ascii="Times New Roman" w:hAnsi="Times New Roman" w:cs="Times New Roman"/>
                <w:szCs w:val="21"/>
              </w:rPr>
            </w:pPr>
            <w:r>
              <w:rPr>
                <w:rFonts w:ascii="Times New Roman" w:hAnsi="Times New Roman" w:cs="Times New Roman"/>
                <w:szCs w:val="21"/>
              </w:rPr>
              <w:t>桥面变形特征提取方法研究、</w:t>
            </w:r>
            <w:r>
              <w:rPr>
                <w:rFonts w:ascii="Times New Roman" w:hAnsi="Times New Roman" w:cs="Times New Roman"/>
                <w:szCs w:val="21"/>
              </w:rPr>
              <w:t>BDS RTK</w:t>
            </w:r>
            <w:r>
              <w:rPr>
                <w:rFonts w:ascii="Times New Roman" w:hAnsi="Times New Roman" w:cs="Times New Roman"/>
                <w:szCs w:val="21"/>
              </w:rPr>
              <w:t>动态定位研究、</w:t>
            </w:r>
            <w:r>
              <w:rPr>
                <w:rFonts w:ascii="Times New Roman" w:hAnsi="Times New Roman" w:cs="Times New Roman"/>
                <w:szCs w:val="21"/>
              </w:rPr>
              <w:t>BDS/GPS</w:t>
            </w:r>
            <w:r>
              <w:rPr>
                <w:rFonts w:ascii="Times New Roman" w:hAnsi="Times New Roman" w:cs="Times New Roman"/>
                <w:szCs w:val="21"/>
              </w:rPr>
              <w:t>组合定位数据处理方法研究</w:t>
            </w:r>
          </w:p>
        </w:tc>
      </w:tr>
      <w:tr w:rsidR="00125AA8">
        <w:trPr>
          <w:trHeight w:val="567"/>
        </w:trPr>
        <w:tc>
          <w:tcPr>
            <w:tcW w:w="3363" w:type="dxa"/>
            <w:vAlign w:val="center"/>
          </w:tcPr>
          <w:p w:rsidR="00125AA8" w:rsidRDefault="002D7B0A">
            <w:pPr>
              <w:spacing w:line="300" w:lineRule="auto"/>
              <w:jc w:val="left"/>
              <w:rPr>
                <w:rFonts w:ascii="Times New Roman" w:hAnsi="Times New Roman" w:cs="Times New Roman"/>
                <w:szCs w:val="21"/>
              </w:rPr>
            </w:pPr>
            <w:r>
              <w:rPr>
                <w:rFonts w:ascii="Times New Roman" w:hAnsi="Times New Roman" w:cs="Times New Roman"/>
                <w:szCs w:val="21"/>
              </w:rPr>
              <w:t>2016</w:t>
            </w:r>
            <w:r>
              <w:rPr>
                <w:rFonts w:ascii="Times New Roman" w:hAnsi="Times New Roman" w:cs="Times New Roman"/>
                <w:szCs w:val="21"/>
              </w:rPr>
              <w:t>年</w:t>
            </w:r>
            <w:r>
              <w:rPr>
                <w:rFonts w:ascii="Times New Roman" w:hAnsi="Times New Roman" w:cs="Times New Roman"/>
                <w:szCs w:val="21"/>
              </w:rPr>
              <w:t>6</w:t>
            </w:r>
            <w:r>
              <w:rPr>
                <w:rFonts w:ascii="Times New Roman" w:hAnsi="Times New Roman" w:cs="Times New Roman"/>
                <w:szCs w:val="21"/>
              </w:rPr>
              <w:t>月至</w:t>
            </w:r>
            <w:r>
              <w:rPr>
                <w:rFonts w:ascii="Times New Roman" w:hAnsi="Times New Roman" w:cs="Times New Roman"/>
                <w:szCs w:val="21"/>
              </w:rPr>
              <w:t>2016</w:t>
            </w:r>
            <w:r>
              <w:rPr>
                <w:rFonts w:ascii="Times New Roman" w:hAnsi="Times New Roman" w:cs="Times New Roman"/>
                <w:szCs w:val="21"/>
              </w:rPr>
              <w:t>年</w:t>
            </w:r>
            <w:r>
              <w:rPr>
                <w:rFonts w:ascii="Times New Roman" w:hAnsi="Times New Roman" w:cs="Times New Roman"/>
                <w:szCs w:val="21"/>
              </w:rPr>
              <w:t>8</w:t>
            </w:r>
            <w:r>
              <w:rPr>
                <w:rFonts w:ascii="Times New Roman" w:hAnsi="Times New Roman" w:cs="Times New Roman"/>
                <w:szCs w:val="21"/>
              </w:rPr>
              <w:t>月</w:t>
            </w:r>
          </w:p>
        </w:tc>
        <w:tc>
          <w:tcPr>
            <w:tcW w:w="5232" w:type="dxa"/>
            <w:vAlign w:val="center"/>
          </w:tcPr>
          <w:p w:rsidR="00125AA8" w:rsidRDefault="002D7B0A">
            <w:pPr>
              <w:spacing w:line="300" w:lineRule="auto"/>
              <w:rPr>
                <w:rFonts w:ascii="Times New Roman" w:hAnsi="Times New Roman" w:cs="Times New Roman"/>
                <w:szCs w:val="21"/>
              </w:rPr>
            </w:pPr>
            <w:r>
              <w:rPr>
                <w:rFonts w:ascii="Times New Roman" w:hAnsi="Times New Roman" w:cs="Times New Roman"/>
                <w:szCs w:val="21"/>
              </w:rPr>
              <w:t>软件开发、监控模型的建立</w:t>
            </w:r>
          </w:p>
        </w:tc>
      </w:tr>
      <w:tr w:rsidR="00125AA8">
        <w:trPr>
          <w:trHeight w:val="567"/>
        </w:trPr>
        <w:tc>
          <w:tcPr>
            <w:tcW w:w="3363" w:type="dxa"/>
            <w:vAlign w:val="center"/>
          </w:tcPr>
          <w:p w:rsidR="00125AA8" w:rsidRDefault="002D7B0A">
            <w:pPr>
              <w:spacing w:line="300" w:lineRule="auto"/>
              <w:jc w:val="left"/>
              <w:rPr>
                <w:rFonts w:ascii="Times New Roman" w:hAnsi="Times New Roman" w:cs="Times New Roman"/>
                <w:szCs w:val="21"/>
              </w:rPr>
            </w:pPr>
            <w:r>
              <w:rPr>
                <w:rFonts w:ascii="Times New Roman" w:hAnsi="Times New Roman" w:cs="Times New Roman"/>
                <w:szCs w:val="21"/>
              </w:rPr>
              <w:t>2016</w:t>
            </w:r>
            <w:r>
              <w:rPr>
                <w:rFonts w:ascii="Times New Roman" w:hAnsi="Times New Roman" w:cs="Times New Roman"/>
                <w:szCs w:val="21"/>
              </w:rPr>
              <w:t>年</w:t>
            </w:r>
            <w:r>
              <w:rPr>
                <w:rFonts w:ascii="Times New Roman" w:hAnsi="Times New Roman" w:cs="Times New Roman"/>
                <w:szCs w:val="21"/>
              </w:rPr>
              <w:t>9</w:t>
            </w:r>
            <w:r>
              <w:rPr>
                <w:rFonts w:ascii="Times New Roman" w:hAnsi="Times New Roman" w:cs="Times New Roman"/>
                <w:szCs w:val="21"/>
              </w:rPr>
              <w:t>月至</w:t>
            </w:r>
            <w:r>
              <w:rPr>
                <w:rFonts w:ascii="Times New Roman" w:hAnsi="Times New Roman" w:cs="Times New Roman"/>
                <w:szCs w:val="21"/>
              </w:rPr>
              <w:t>2016</w:t>
            </w:r>
            <w:r>
              <w:rPr>
                <w:rFonts w:ascii="Times New Roman" w:hAnsi="Times New Roman" w:cs="Times New Roman"/>
                <w:szCs w:val="21"/>
              </w:rPr>
              <w:t>年</w:t>
            </w:r>
            <w:r>
              <w:rPr>
                <w:rFonts w:ascii="Times New Roman" w:hAnsi="Times New Roman" w:cs="Times New Roman"/>
                <w:szCs w:val="21"/>
              </w:rPr>
              <w:t>11</w:t>
            </w:r>
            <w:r>
              <w:rPr>
                <w:rFonts w:ascii="Times New Roman" w:hAnsi="Times New Roman" w:cs="Times New Roman"/>
                <w:szCs w:val="21"/>
              </w:rPr>
              <w:t>月</w:t>
            </w:r>
          </w:p>
        </w:tc>
        <w:tc>
          <w:tcPr>
            <w:tcW w:w="5232" w:type="dxa"/>
            <w:vAlign w:val="center"/>
          </w:tcPr>
          <w:p w:rsidR="00125AA8" w:rsidRDefault="002D7B0A">
            <w:pPr>
              <w:spacing w:line="300" w:lineRule="auto"/>
              <w:rPr>
                <w:rFonts w:ascii="Times New Roman" w:hAnsi="Times New Roman" w:cs="Times New Roman"/>
                <w:szCs w:val="21"/>
              </w:rPr>
            </w:pPr>
            <w:r>
              <w:rPr>
                <w:rFonts w:ascii="Times New Roman" w:hAnsi="Times New Roman" w:cs="Times New Roman"/>
                <w:szCs w:val="21"/>
              </w:rPr>
              <w:t>单测点的预警方法和整体三维预警方法研究</w:t>
            </w:r>
          </w:p>
        </w:tc>
      </w:tr>
      <w:tr w:rsidR="00125AA8">
        <w:trPr>
          <w:trHeight w:val="567"/>
        </w:trPr>
        <w:tc>
          <w:tcPr>
            <w:tcW w:w="3363" w:type="dxa"/>
            <w:vAlign w:val="center"/>
          </w:tcPr>
          <w:p w:rsidR="00125AA8" w:rsidRDefault="002D7B0A">
            <w:pPr>
              <w:spacing w:line="360" w:lineRule="auto"/>
              <w:rPr>
                <w:rFonts w:ascii="Times New Roman" w:hAnsi="Times New Roman" w:cs="Times New Roman"/>
                <w:szCs w:val="21"/>
              </w:rPr>
            </w:pPr>
            <w:r>
              <w:rPr>
                <w:rFonts w:ascii="Times New Roman" w:hAnsi="Times New Roman" w:cs="Times New Roman"/>
                <w:szCs w:val="21"/>
              </w:rPr>
              <w:t>2016</w:t>
            </w:r>
            <w:r>
              <w:rPr>
                <w:rFonts w:ascii="Times New Roman" w:hAnsi="Times New Roman" w:cs="Times New Roman"/>
                <w:szCs w:val="21"/>
              </w:rPr>
              <w:t>年</w:t>
            </w:r>
            <w:r>
              <w:rPr>
                <w:rFonts w:ascii="Times New Roman" w:hAnsi="Times New Roman" w:cs="Times New Roman"/>
                <w:szCs w:val="21"/>
              </w:rPr>
              <w:t>12</w:t>
            </w:r>
            <w:r>
              <w:rPr>
                <w:rFonts w:ascii="Times New Roman" w:hAnsi="Times New Roman" w:cs="Times New Roman"/>
                <w:szCs w:val="21"/>
              </w:rPr>
              <w:t>月至</w:t>
            </w:r>
            <w:r>
              <w:rPr>
                <w:rFonts w:ascii="Times New Roman" w:hAnsi="Times New Roman" w:cs="Times New Roman"/>
                <w:szCs w:val="21"/>
              </w:rPr>
              <w:t>2017</w:t>
            </w:r>
            <w:r>
              <w:rPr>
                <w:rFonts w:ascii="Times New Roman" w:hAnsi="Times New Roman" w:cs="Times New Roman"/>
                <w:szCs w:val="21"/>
              </w:rPr>
              <w:t>年</w:t>
            </w:r>
            <w:r>
              <w:rPr>
                <w:rFonts w:ascii="Times New Roman" w:hAnsi="Times New Roman" w:cs="Times New Roman"/>
                <w:szCs w:val="21"/>
              </w:rPr>
              <w:t>6</w:t>
            </w:r>
            <w:r>
              <w:rPr>
                <w:rFonts w:ascii="Times New Roman" w:hAnsi="Times New Roman" w:cs="Times New Roman"/>
                <w:szCs w:val="21"/>
              </w:rPr>
              <w:t>月</w:t>
            </w:r>
          </w:p>
        </w:tc>
        <w:tc>
          <w:tcPr>
            <w:tcW w:w="5232" w:type="dxa"/>
            <w:vAlign w:val="center"/>
          </w:tcPr>
          <w:p w:rsidR="00125AA8" w:rsidRDefault="002D7B0A">
            <w:pPr>
              <w:spacing w:line="360" w:lineRule="auto"/>
              <w:rPr>
                <w:rFonts w:ascii="Times New Roman" w:hAnsi="Times New Roman" w:cs="Times New Roman"/>
                <w:szCs w:val="21"/>
              </w:rPr>
            </w:pPr>
            <w:r>
              <w:rPr>
                <w:rFonts w:ascii="Times New Roman" w:hAnsi="Times New Roman" w:cs="Times New Roman"/>
                <w:szCs w:val="21"/>
              </w:rPr>
              <w:t>现场试验、软件测试、数据分析</w:t>
            </w:r>
          </w:p>
        </w:tc>
      </w:tr>
      <w:tr w:rsidR="00125AA8">
        <w:trPr>
          <w:trHeight w:val="567"/>
        </w:trPr>
        <w:tc>
          <w:tcPr>
            <w:tcW w:w="3363" w:type="dxa"/>
            <w:vAlign w:val="center"/>
          </w:tcPr>
          <w:p w:rsidR="00125AA8" w:rsidRDefault="002D7B0A">
            <w:pPr>
              <w:spacing w:line="360" w:lineRule="auto"/>
              <w:rPr>
                <w:rFonts w:ascii="Times New Roman" w:hAnsi="Times New Roman" w:cs="Times New Roman"/>
                <w:szCs w:val="21"/>
              </w:rPr>
            </w:pPr>
            <w:r>
              <w:rPr>
                <w:rFonts w:ascii="Times New Roman" w:hAnsi="Times New Roman" w:cs="Times New Roman"/>
                <w:szCs w:val="21"/>
              </w:rPr>
              <w:t>2017</w:t>
            </w:r>
            <w:r>
              <w:rPr>
                <w:rFonts w:ascii="Times New Roman" w:hAnsi="Times New Roman" w:cs="Times New Roman"/>
                <w:szCs w:val="21"/>
              </w:rPr>
              <w:t>年</w:t>
            </w:r>
            <w:r>
              <w:rPr>
                <w:rFonts w:ascii="Times New Roman" w:hAnsi="Times New Roman" w:cs="Times New Roman"/>
                <w:szCs w:val="21"/>
              </w:rPr>
              <w:t>7</w:t>
            </w:r>
            <w:r>
              <w:rPr>
                <w:rFonts w:ascii="Times New Roman" w:hAnsi="Times New Roman" w:cs="Times New Roman"/>
                <w:szCs w:val="21"/>
              </w:rPr>
              <w:t>月至</w:t>
            </w:r>
            <w:r>
              <w:rPr>
                <w:rFonts w:ascii="Times New Roman" w:hAnsi="Times New Roman" w:cs="Times New Roman"/>
                <w:szCs w:val="21"/>
              </w:rPr>
              <w:t xml:space="preserve"> 2017</w:t>
            </w:r>
            <w:r>
              <w:rPr>
                <w:rFonts w:ascii="Times New Roman" w:hAnsi="Times New Roman" w:cs="Times New Roman"/>
                <w:szCs w:val="21"/>
              </w:rPr>
              <w:t>年</w:t>
            </w:r>
            <w:r>
              <w:rPr>
                <w:rFonts w:ascii="Times New Roman" w:hAnsi="Times New Roman" w:cs="Times New Roman"/>
                <w:szCs w:val="21"/>
              </w:rPr>
              <w:t>12</w:t>
            </w:r>
            <w:r>
              <w:rPr>
                <w:rFonts w:ascii="Times New Roman" w:hAnsi="Times New Roman" w:cs="Times New Roman"/>
                <w:szCs w:val="21"/>
              </w:rPr>
              <w:t>月</w:t>
            </w:r>
          </w:p>
        </w:tc>
        <w:tc>
          <w:tcPr>
            <w:tcW w:w="5232" w:type="dxa"/>
            <w:vAlign w:val="center"/>
          </w:tcPr>
          <w:p w:rsidR="00125AA8" w:rsidRDefault="002D7B0A">
            <w:pPr>
              <w:spacing w:line="360" w:lineRule="auto"/>
              <w:rPr>
                <w:rFonts w:ascii="Times New Roman" w:hAnsi="Times New Roman" w:cs="Times New Roman"/>
                <w:szCs w:val="21"/>
              </w:rPr>
            </w:pPr>
            <w:r>
              <w:rPr>
                <w:rFonts w:ascii="Times New Roman" w:hAnsi="Times New Roman" w:cs="Times New Roman"/>
                <w:szCs w:val="21"/>
              </w:rPr>
              <w:t>撰写报告、验收鉴定</w:t>
            </w:r>
          </w:p>
        </w:tc>
      </w:tr>
    </w:tbl>
    <w:p w:rsidR="00125AA8" w:rsidRDefault="00125AA8">
      <w:pPr>
        <w:spacing w:line="360" w:lineRule="auto"/>
        <w:rPr>
          <w:rFonts w:ascii="Times New Roman" w:hAnsi="Times New Roman" w:cs="Times New Roman"/>
          <w:b/>
          <w:sz w:val="24"/>
          <w:szCs w:val="24"/>
        </w:rPr>
      </w:pPr>
    </w:p>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2.4 </w:t>
      </w:r>
      <w:r>
        <w:rPr>
          <w:rFonts w:ascii="Times New Roman" w:hAnsi="Times New Roman" w:cs="Times New Roman"/>
          <w:b/>
          <w:sz w:val="24"/>
          <w:szCs w:val="24"/>
        </w:rPr>
        <w:t>项目完成情况</w:t>
      </w:r>
    </w:p>
    <w:p w:rsidR="00125AA8" w:rsidRDefault="002D7B0A">
      <w:pPr>
        <w:adjustRightInd w:val="0"/>
        <w:snapToGrid w:val="0"/>
        <w:spacing w:beforeLines="50" w:before="156" w:line="360" w:lineRule="auto"/>
        <w:ind w:firstLineChars="200" w:firstLine="480"/>
        <w:rPr>
          <w:rFonts w:ascii="Times New Roman" w:hAnsi="Times New Roman" w:cs="Times New Roman"/>
          <w:bCs/>
          <w:sz w:val="24"/>
          <w:szCs w:val="24"/>
        </w:rPr>
      </w:pPr>
      <w:r>
        <w:rPr>
          <w:rFonts w:ascii="Times New Roman" w:hAnsi="Times New Roman" w:cs="Times New Roman"/>
          <w:bCs/>
          <w:sz w:val="24"/>
          <w:szCs w:val="24"/>
        </w:rPr>
        <w:t>三年来，项目组针对复杂环境下特长钢箱梁桥面变形的特点，开展了多方法融合的桥面变形全面检测技术研究，归纳分析给出了适用于特长钢箱梁桥面变形检测的融合检测技术与方法；针对包含不同变形特征以及噪声的桥面监测序列，将小波分析与奇异谱分析相结合，研究形成了提取桥面多尺度变形特征提取方法；开展了基于北斗导航系统（</w:t>
      </w:r>
      <w:r>
        <w:rPr>
          <w:rFonts w:ascii="Times New Roman" w:hAnsi="Times New Roman" w:cs="Times New Roman"/>
          <w:bCs/>
          <w:sz w:val="24"/>
          <w:szCs w:val="24"/>
        </w:rPr>
        <w:t>BDS</w:t>
      </w:r>
      <w:r>
        <w:rPr>
          <w:rFonts w:ascii="Times New Roman" w:hAnsi="Times New Roman" w:cs="Times New Roman"/>
          <w:bCs/>
          <w:sz w:val="24"/>
          <w:szCs w:val="24"/>
        </w:rPr>
        <w:t>）及</w:t>
      </w:r>
      <w:r>
        <w:rPr>
          <w:rFonts w:ascii="Times New Roman" w:hAnsi="Times New Roman" w:cs="Times New Roman"/>
          <w:bCs/>
          <w:sz w:val="24"/>
          <w:szCs w:val="24"/>
        </w:rPr>
        <w:t>BDS/GPS</w:t>
      </w:r>
      <w:r>
        <w:rPr>
          <w:rFonts w:ascii="Times New Roman" w:hAnsi="Times New Roman" w:cs="Times New Roman"/>
          <w:bCs/>
          <w:sz w:val="24"/>
          <w:szCs w:val="24"/>
        </w:rPr>
        <w:t>组合的桥面三维变形动态检测技术，研发了相关软件；分析研究了钢箱梁桥面变形与环境影响因素之间的关系，构建特长钢箱梁桥面变形的预测模型。项目组完成了合同约定的各项任务指标，取得了一批创新性的具有知识产权的科技成果。其中授权发明专利</w:t>
      </w:r>
      <w:r>
        <w:rPr>
          <w:rFonts w:ascii="Times New Roman" w:hAnsi="Times New Roman" w:cs="Times New Roman"/>
          <w:bCs/>
          <w:sz w:val="24"/>
          <w:szCs w:val="24"/>
        </w:rPr>
        <w:t>4</w:t>
      </w:r>
      <w:r>
        <w:rPr>
          <w:rFonts w:ascii="Times New Roman" w:hAnsi="Times New Roman" w:cs="Times New Roman"/>
          <w:bCs/>
          <w:sz w:val="24"/>
          <w:szCs w:val="24"/>
        </w:rPr>
        <w:t>项，申请软件著作权</w:t>
      </w:r>
      <w:r>
        <w:rPr>
          <w:rFonts w:ascii="Times New Roman" w:hAnsi="Times New Roman" w:cs="Times New Roman"/>
          <w:bCs/>
          <w:sz w:val="24"/>
          <w:szCs w:val="24"/>
        </w:rPr>
        <w:t>2</w:t>
      </w:r>
      <w:r>
        <w:rPr>
          <w:rFonts w:ascii="Times New Roman" w:hAnsi="Times New Roman" w:cs="Times New Roman"/>
          <w:bCs/>
          <w:sz w:val="24"/>
          <w:szCs w:val="24"/>
        </w:rPr>
        <w:t>件，在核心期刊上发表科研论文</w:t>
      </w:r>
      <w:r>
        <w:rPr>
          <w:rFonts w:ascii="Times New Roman" w:hAnsi="Times New Roman" w:cs="Times New Roman"/>
          <w:bCs/>
          <w:sz w:val="24"/>
          <w:szCs w:val="24"/>
        </w:rPr>
        <w:t>15</w:t>
      </w:r>
      <w:r>
        <w:rPr>
          <w:rFonts w:ascii="Times New Roman" w:hAnsi="Times New Roman" w:cs="Times New Roman"/>
          <w:bCs/>
          <w:sz w:val="24"/>
          <w:szCs w:val="24"/>
        </w:rPr>
        <w:t>篇，其中</w:t>
      </w:r>
      <w:r>
        <w:rPr>
          <w:rFonts w:ascii="Times New Roman" w:hAnsi="Times New Roman" w:cs="Times New Roman"/>
          <w:bCs/>
          <w:sz w:val="24"/>
          <w:szCs w:val="24"/>
        </w:rPr>
        <w:t>SCI</w:t>
      </w:r>
      <w:r>
        <w:rPr>
          <w:rFonts w:ascii="Times New Roman" w:hAnsi="Times New Roman" w:cs="Times New Roman"/>
          <w:bCs/>
          <w:sz w:val="24"/>
          <w:szCs w:val="24"/>
        </w:rPr>
        <w:t>检索</w:t>
      </w:r>
      <w:r>
        <w:rPr>
          <w:rFonts w:ascii="Times New Roman" w:hAnsi="Times New Roman" w:cs="Times New Roman"/>
          <w:bCs/>
          <w:sz w:val="24"/>
          <w:szCs w:val="24"/>
        </w:rPr>
        <w:t>3</w:t>
      </w:r>
      <w:r>
        <w:rPr>
          <w:rFonts w:ascii="Times New Roman" w:hAnsi="Times New Roman" w:cs="Times New Roman"/>
          <w:bCs/>
          <w:sz w:val="24"/>
          <w:szCs w:val="24"/>
        </w:rPr>
        <w:t>篇，</w:t>
      </w:r>
      <w:r>
        <w:rPr>
          <w:rFonts w:ascii="Times New Roman" w:hAnsi="Times New Roman" w:cs="Times New Roman"/>
          <w:bCs/>
          <w:sz w:val="24"/>
          <w:szCs w:val="24"/>
        </w:rPr>
        <w:t>EI</w:t>
      </w:r>
      <w:r>
        <w:rPr>
          <w:rFonts w:ascii="Times New Roman" w:hAnsi="Times New Roman" w:cs="Times New Roman"/>
          <w:bCs/>
          <w:sz w:val="24"/>
          <w:szCs w:val="24"/>
        </w:rPr>
        <w:t>检索</w:t>
      </w:r>
      <w:r>
        <w:rPr>
          <w:rFonts w:ascii="Times New Roman" w:hAnsi="Times New Roman" w:cs="Times New Roman"/>
          <w:bCs/>
          <w:sz w:val="24"/>
          <w:szCs w:val="24"/>
        </w:rPr>
        <w:t>3</w:t>
      </w:r>
      <w:r>
        <w:rPr>
          <w:rFonts w:ascii="Times New Roman" w:hAnsi="Times New Roman" w:cs="Times New Roman"/>
          <w:bCs/>
          <w:sz w:val="24"/>
          <w:szCs w:val="24"/>
        </w:rPr>
        <w:t>篇。</w:t>
      </w:r>
    </w:p>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2.5 </w:t>
      </w:r>
      <w:r>
        <w:rPr>
          <w:rFonts w:ascii="Times New Roman" w:hAnsi="Times New Roman" w:cs="Times New Roman"/>
          <w:b/>
          <w:sz w:val="24"/>
          <w:szCs w:val="24"/>
        </w:rPr>
        <w:t>项目经费支出情况</w:t>
      </w:r>
    </w:p>
    <w:p w:rsidR="00125AA8" w:rsidRPr="00635BF5" w:rsidRDefault="002D7B0A">
      <w:pPr>
        <w:spacing w:line="360" w:lineRule="auto"/>
        <w:ind w:firstLineChars="200" w:firstLine="480"/>
        <w:rPr>
          <w:rFonts w:ascii="Times New Roman" w:hAnsi="Times New Roman" w:cs="Times New Roman"/>
          <w:sz w:val="24"/>
          <w:szCs w:val="24"/>
        </w:rPr>
      </w:pPr>
      <w:r w:rsidRPr="00635BF5">
        <w:rPr>
          <w:rFonts w:ascii="Times New Roman" w:hAnsi="Times New Roman" w:cs="Times New Roman"/>
          <w:sz w:val="24"/>
          <w:szCs w:val="24"/>
        </w:rPr>
        <w:t>项目立项后，省科技厅与河海大学、江苏苏通大桥责任有限公司都十分重视项目的研究与推动工作，省科技厅及时下拨了研究经费</w:t>
      </w:r>
      <w:r w:rsidRPr="00635BF5">
        <w:rPr>
          <w:rFonts w:ascii="Times New Roman" w:hAnsi="Times New Roman" w:cs="Times New Roman"/>
          <w:sz w:val="24"/>
          <w:szCs w:val="24"/>
        </w:rPr>
        <w:t>30</w:t>
      </w:r>
      <w:r w:rsidRPr="00635BF5">
        <w:rPr>
          <w:rFonts w:ascii="Times New Roman" w:hAnsi="Times New Roman" w:cs="Times New Roman"/>
          <w:sz w:val="24"/>
          <w:szCs w:val="24"/>
        </w:rPr>
        <w:t>万元，两项目承担单位也陆续完成了配套资金的承担单位自筹</w:t>
      </w:r>
      <w:r w:rsidRPr="00635BF5">
        <w:rPr>
          <w:rFonts w:ascii="Times New Roman" w:hAnsi="Times New Roman" w:cs="Times New Roman"/>
          <w:sz w:val="24"/>
          <w:szCs w:val="24"/>
        </w:rPr>
        <w:t>71</w:t>
      </w:r>
      <w:r w:rsidRPr="00635BF5">
        <w:rPr>
          <w:rFonts w:ascii="Times New Roman" w:hAnsi="Times New Roman" w:cs="Times New Roman"/>
          <w:sz w:val="24"/>
          <w:szCs w:val="24"/>
        </w:rPr>
        <w:t>万元。</w:t>
      </w:r>
      <w:r w:rsidR="00751E08" w:rsidRPr="00635BF5">
        <w:rPr>
          <w:rFonts w:ascii="Times New Roman" w:hAnsi="Times New Roman" w:cs="Times New Roman"/>
          <w:sz w:val="24"/>
          <w:szCs w:val="24"/>
        </w:rPr>
        <w:t>项目总投入合计</w:t>
      </w:r>
      <w:r w:rsidR="00751E08" w:rsidRPr="00635BF5">
        <w:rPr>
          <w:rFonts w:ascii="Times New Roman" w:hAnsi="Times New Roman" w:cs="Times New Roman" w:hint="eastAsia"/>
          <w:sz w:val="24"/>
          <w:szCs w:val="24"/>
        </w:rPr>
        <w:t>101</w:t>
      </w:r>
      <w:r w:rsidR="00751E08" w:rsidRPr="00635BF5">
        <w:rPr>
          <w:rFonts w:ascii="Times New Roman" w:hAnsi="Times New Roman" w:cs="Times New Roman" w:hint="eastAsia"/>
          <w:sz w:val="24"/>
          <w:szCs w:val="24"/>
        </w:rPr>
        <w:t>万元，支出合计</w:t>
      </w:r>
      <w:r w:rsidR="00751E08" w:rsidRPr="00635BF5">
        <w:rPr>
          <w:rFonts w:ascii="Times New Roman" w:hAnsi="Times New Roman" w:cs="Times New Roman" w:hint="eastAsia"/>
          <w:sz w:val="24"/>
          <w:szCs w:val="24"/>
        </w:rPr>
        <w:t>96.231948</w:t>
      </w:r>
      <w:r w:rsidR="00751E08" w:rsidRPr="00635BF5">
        <w:rPr>
          <w:rFonts w:ascii="Times New Roman" w:hAnsi="Times New Roman" w:cs="Times New Roman" w:hint="eastAsia"/>
          <w:sz w:val="24"/>
          <w:szCs w:val="24"/>
        </w:rPr>
        <w:t>万元，经费结余</w:t>
      </w:r>
      <w:r w:rsidR="00751E08" w:rsidRPr="00635BF5">
        <w:rPr>
          <w:rFonts w:ascii="Times New Roman" w:hAnsi="Times New Roman" w:cs="Times New Roman" w:hint="eastAsia"/>
          <w:sz w:val="24"/>
          <w:szCs w:val="24"/>
        </w:rPr>
        <w:t>4.76805</w:t>
      </w:r>
      <w:r w:rsidR="00751E08" w:rsidRPr="00635BF5">
        <w:rPr>
          <w:rFonts w:ascii="Times New Roman" w:hAnsi="Times New Roman" w:cs="Times New Roman" w:hint="eastAsia"/>
          <w:sz w:val="24"/>
          <w:szCs w:val="24"/>
        </w:rPr>
        <w:t>万元，其中省拨结余经费</w:t>
      </w:r>
      <w:r w:rsidR="00751E08" w:rsidRPr="00635BF5">
        <w:rPr>
          <w:rFonts w:ascii="Times New Roman" w:hAnsi="Times New Roman" w:cs="Times New Roman" w:hint="eastAsia"/>
          <w:sz w:val="24"/>
          <w:szCs w:val="24"/>
        </w:rPr>
        <w:t>4.72435</w:t>
      </w:r>
      <w:r w:rsidR="00751E08" w:rsidRPr="00635BF5">
        <w:rPr>
          <w:rFonts w:ascii="Times New Roman" w:hAnsi="Times New Roman" w:cs="Times New Roman" w:hint="eastAsia"/>
          <w:sz w:val="24"/>
          <w:szCs w:val="24"/>
        </w:rPr>
        <w:t>万元。省拨结余经费主要用于以下科目：专家咨询费</w:t>
      </w:r>
      <w:r w:rsidR="00751E08" w:rsidRPr="00635BF5">
        <w:rPr>
          <w:rFonts w:ascii="Times New Roman" w:hAnsi="Times New Roman" w:cs="Times New Roman" w:hint="eastAsia"/>
          <w:sz w:val="24"/>
          <w:szCs w:val="24"/>
        </w:rPr>
        <w:t>1</w:t>
      </w:r>
      <w:r w:rsidR="00A829DB" w:rsidRPr="00635BF5">
        <w:rPr>
          <w:rFonts w:ascii="Times New Roman" w:hAnsi="Times New Roman" w:cs="Times New Roman" w:hint="eastAsia"/>
          <w:sz w:val="24"/>
          <w:szCs w:val="24"/>
        </w:rPr>
        <w:t>.5</w:t>
      </w:r>
      <w:r w:rsidR="00751E08" w:rsidRPr="00635BF5">
        <w:rPr>
          <w:rFonts w:ascii="Times New Roman" w:hAnsi="Times New Roman" w:cs="Times New Roman" w:hint="eastAsia"/>
          <w:sz w:val="24"/>
          <w:szCs w:val="24"/>
        </w:rPr>
        <w:t>万元，</w:t>
      </w:r>
      <w:r w:rsidR="00413104" w:rsidRPr="00635BF5">
        <w:rPr>
          <w:rFonts w:ascii="Times New Roman" w:hAnsi="Times New Roman" w:cs="Times New Roman" w:hint="eastAsia"/>
          <w:sz w:val="24"/>
          <w:szCs w:val="24"/>
        </w:rPr>
        <w:t>会议</w:t>
      </w:r>
      <w:r w:rsidR="00751E08" w:rsidRPr="00635BF5">
        <w:rPr>
          <w:rFonts w:ascii="Times New Roman" w:hAnsi="Times New Roman" w:cs="Times New Roman" w:hint="eastAsia"/>
          <w:sz w:val="24"/>
          <w:szCs w:val="24"/>
        </w:rPr>
        <w:t>费</w:t>
      </w:r>
      <w:r w:rsidR="00413104" w:rsidRPr="00635BF5">
        <w:rPr>
          <w:rFonts w:ascii="Times New Roman" w:hAnsi="Times New Roman" w:cs="Times New Roman" w:hint="eastAsia"/>
          <w:sz w:val="24"/>
          <w:szCs w:val="24"/>
        </w:rPr>
        <w:t>1.724</w:t>
      </w:r>
      <w:r w:rsidR="00751E08" w:rsidRPr="00635BF5">
        <w:rPr>
          <w:rFonts w:ascii="Times New Roman" w:hAnsi="Times New Roman" w:cs="Times New Roman" w:hint="eastAsia"/>
          <w:sz w:val="24"/>
          <w:szCs w:val="24"/>
        </w:rPr>
        <w:t>万元，</w:t>
      </w:r>
      <w:r w:rsidR="00413104" w:rsidRPr="00635BF5">
        <w:rPr>
          <w:rFonts w:ascii="Times New Roman" w:hAnsi="Times New Roman" w:cs="Times New Roman" w:hint="eastAsia"/>
          <w:sz w:val="24"/>
          <w:szCs w:val="24"/>
        </w:rPr>
        <w:t>专家验收</w:t>
      </w:r>
      <w:r w:rsidR="00751E08" w:rsidRPr="00635BF5">
        <w:rPr>
          <w:rFonts w:ascii="Times New Roman" w:hAnsi="Times New Roman" w:cs="Times New Roman" w:hint="eastAsia"/>
          <w:sz w:val="24"/>
          <w:szCs w:val="24"/>
        </w:rPr>
        <w:t>费</w:t>
      </w:r>
      <w:r w:rsidR="00A829DB" w:rsidRPr="00635BF5">
        <w:rPr>
          <w:rFonts w:ascii="Times New Roman" w:hAnsi="Times New Roman" w:cs="Times New Roman" w:hint="eastAsia"/>
          <w:sz w:val="24"/>
          <w:szCs w:val="24"/>
        </w:rPr>
        <w:t>1.5</w:t>
      </w:r>
      <w:r w:rsidR="00413104" w:rsidRPr="00635BF5">
        <w:rPr>
          <w:rFonts w:ascii="Times New Roman" w:hAnsi="Times New Roman" w:cs="Times New Roman" w:hint="eastAsia"/>
          <w:sz w:val="24"/>
          <w:szCs w:val="24"/>
        </w:rPr>
        <w:t>万元</w:t>
      </w:r>
      <w:r w:rsidR="00751E08" w:rsidRPr="00635BF5">
        <w:rPr>
          <w:rFonts w:ascii="Times New Roman" w:hAnsi="Times New Roman" w:cs="Times New Roman" w:hint="eastAsia"/>
          <w:sz w:val="24"/>
          <w:szCs w:val="24"/>
        </w:rPr>
        <w:t>。</w:t>
      </w:r>
      <w:r w:rsidR="00751E08" w:rsidRPr="00635BF5">
        <w:rPr>
          <w:rFonts w:ascii="Times New Roman" w:hAnsi="Times New Roman" w:cs="Times New Roman" w:hint="eastAsia"/>
          <w:sz w:val="24"/>
          <w:szCs w:val="24"/>
        </w:rPr>
        <w:tab/>
      </w:r>
    </w:p>
    <w:p w:rsidR="00125AA8" w:rsidRDefault="00125AA8">
      <w:pPr>
        <w:spacing w:line="360" w:lineRule="auto"/>
        <w:rPr>
          <w:rFonts w:ascii="Times New Roman" w:hAnsi="Times New Roman" w:cs="Times New Roman"/>
          <w:b/>
          <w:sz w:val="24"/>
          <w:szCs w:val="24"/>
        </w:rPr>
      </w:pPr>
      <w:bookmarkStart w:id="1" w:name="_GoBack"/>
      <w:bookmarkEnd w:id="1"/>
    </w:p>
    <w:p w:rsidR="00125AA8" w:rsidRDefault="00125AA8">
      <w:pPr>
        <w:spacing w:line="360" w:lineRule="auto"/>
        <w:rPr>
          <w:rFonts w:ascii="Times New Roman" w:hAnsi="Times New Roman" w:cs="Times New Roman"/>
          <w:b/>
          <w:sz w:val="24"/>
          <w:szCs w:val="24"/>
        </w:rPr>
      </w:pPr>
    </w:p>
    <w:p w:rsidR="00125AA8" w:rsidRDefault="00125AA8">
      <w:pPr>
        <w:spacing w:line="360" w:lineRule="auto"/>
        <w:rPr>
          <w:rFonts w:ascii="Times New Roman" w:hAnsi="Times New Roman" w:cs="Times New Roman"/>
          <w:b/>
          <w:sz w:val="24"/>
          <w:szCs w:val="24"/>
        </w:rPr>
      </w:pPr>
    </w:p>
    <w:p w:rsidR="00125AA8" w:rsidRDefault="00125AA8">
      <w:pPr>
        <w:spacing w:line="360" w:lineRule="auto"/>
        <w:rPr>
          <w:rFonts w:ascii="Times New Roman" w:hAnsi="Times New Roman" w:cs="Times New Roman"/>
          <w:b/>
          <w:sz w:val="24"/>
          <w:szCs w:val="24"/>
        </w:rPr>
      </w:pPr>
    </w:p>
    <w:p w:rsidR="00125AA8" w:rsidRDefault="00125AA8">
      <w:pPr>
        <w:spacing w:line="360" w:lineRule="auto"/>
        <w:rPr>
          <w:rFonts w:ascii="Times New Roman" w:hAnsi="Times New Roman" w:cs="Times New Roman"/>
          <w:b/>
          <w:sz w:val="24"/>
          <w:szCs w:val="24"/>
        </w:rPr>
      </w:pPr>
    </w:p>
    <w:p w:rsidR="00125AA8" w:rsidRDefault="00125AA8">
      <w:pPr>
        <w:spacing w:line="360" w:lineRule="auto"/>
        <w:rPr>
          <w:rFonts w:ascii="Times New Roman" w:hAnsi="Times New Roman" w:cs="Times New Roman"/>
          <w:b/>
          <w:sz w:val="24"/>
          <w:szCs w:val="24"/>
        </w:rPr>
      </w:pPr>
    </w:p>
    <w:p w:rsidR="00125AA8" w:rsidRDefault="002D7B0A">
      <w:pPr>
        <w:spacing w:line="36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114300" distR="114300">
            <wp:extent cx="5273040" cy="7030720"/>
            <wp:effectExtent l="0" t="0" r="3810" b="17780"/>
            <wp:docPr id="1" name="图片 1" descr="96478C2FC363C9909DA681AE5D81F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6478C2FC363C9909DA681AE5D81FD03"/>
                    <pic:cNvPicPr>
                      <a:picLocks noChangeAspect="1"/>
                    </pic:cNvPicPr>
                  </pic:nvPicPr>
                  <pic:blipFill>
                    <a:blip r:embed="rId11"/>
                    <a:stretch>
                      <a:fillRect/>
                    </a:stretch>
                  </pic:blipFill>
                  <pic:spPr>
                    <a:xfrm>
                      <a:off x="0" y="0"/>
                      <a:ext cx="5273040" cy="7030720"/>
                    </a:xfrm>
                    <a:prstGeom prst="rect">
                      <a:avLst/>
                    </a:prstGeom>
                  </pic:spPr>
                </pic:pic>
              </a:graphicData>
            </a:graphic>
          </wp:inline>
        </w:drawing>
      </w:r>
    </w:p>
    <w:p w:rsidR="00125AA8" w:rsidRDefault="00125AA8">
      <w:pPr>
        <w:spacing w:line="360" w:lineRule="auto"/>
        <w:rPr>
          <w:rFonts w:ascii="Times New Roman" w:hAnsi="Times New Roman" w:cs="Times New Roman"/>
          <w:b/>
          <w:sz w:val="24"/>
          <w:szCs w:val="24"/>
        </w:rPr>
      </w:pPr>
    </w:p>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项目技术情况</w:t>
      </w:r>
    </w:p>
    <w:p w:rsidR="00125AA8" w:rsidRDefault="002D7B0A">
      <w:pPr>
        <w:spacing w:line="360" w:lineRule="auto"/>
        <w:ind w:firstLineChars="200" w:firstLine="480"/>
        <w:rPr>
          <w:rFonts w:ascii="Times New Roman" w:hAnsi="Times New Roman" w:cs="Times New Roman"/>
          <w:b/>
          <w:sz w:val="24"/>
          <w:szCs w:val="24"/>
        </w:rPr>
      </w:pPr>
      <w:r>
        <w:rPr>
          <w:rFonts w:ascii="Times New Roman" w:hAnsi="Times New Roman" w:cs="Times New Roman"/>
          <w:bCs/>
          <w:sz w:val="24"/>
          <w:szCs w:val="24"/>
        </w:rPr>
        <w:t>项目组针对复杂环境下特长钢箱梁桥面变形的特点，开展了多方法融合的桥面变形全面检测技术研究，归纳分析给出了适用于特长钢箱梁桥面变形检测的融合检测技术与方法；针对包含不同变形特征以及噪声的桥面监测序列，将小波分</w:t>
      </w:r>
      <w:r>
        <w:rPr>
          <w:rFonts w:ascii="Times New Roman" w:hAnsi="Times New Roman" w:cs="Times New Roman"/>
          <w:bCs/>
          <w:sz w:val="24"/>
          <w:szCs w:val="24"/>
        </w:rPr>
        <w:lastRenderedPageBreak/>
        <w:t>析与奇异谱分析相结合，研究形成了提取桥面多尺度变形特征方法；开展了基于北斗导航系统（</w:t>
      </w:r>
      <w:r>
        <w:rPr>
          <w:rFonts w:ascii="Times New Roman" w:hAnsi="Times New Roman" w:cs="Times New Roman"/>
          <w:bCs/>
          <w:sz w:val="24"/>
          <w:szCs w:val="24"/>
        </w:rPr>
        <w:t>BDS</w:t>
      </w:r>
      <w:r>
        <w:rPr>
          <w:rFonts w:ascii="Times New Roman" w:hAnsi="Times New Roman" w:cs="Times New Roman"/>
          <w:bCs/>
          <w:sz w:val="24"/>
          <w:szCs w:val="24"/>
        </w:rPr>
        <w:t>）及</w:t>
      </w:r>
      <w:r>
        <w:rPr>
          <w:rFonts w:ascii="Times New Roman" w:hAnsi="Times New Roman" w:cs="Times New Roman"/>
          <w:bCs/>
          <w:sz w:val="24"/>
          <w:szCs w:val="24"/>
        </w:rPr>
        <w:t>BDS/GPS</w:t>
      </w:r>
      <w:r>
        <w:rPr>
          <w:rFonts w:ascii="Times New Roman" w:hAnsi="Times New Roman" w:cs="Times New Roman"/>
          <w:bCs/>
          <w:sz w:val="24"/>
          <w:szCs w:val="24"/>
        </w:rPr>
        <w:t>组合的桥面三维变形动态检测技术，研发了基于北斗导航系统的软件；分析研究了钢箱梁桥面变形与影响因素之间的关系，构建特长钢箱梁桥面变形的预测模型。项目研究的技术路线如图</w:t>
      </w:r>
      <w:r>
        <w:rPr>
          <w:rFonts w:ascii="Times New Roman" w:hAnsi="Times New Roman" w:cs="Times New Roman"/>
          <w:bCs/>
          <w:sz w:val="24"/>
          <w:szCs w:val="24"/>
        </w:rPr>
        <w:t>1</w:t>
      </w:r>
      <w:r>
        <w:rPr>
          <w:rFonts w:ascii="Times New Roman" w:hAnsi="Times New Roman" w:cs="Times New Roman"/>
          <w:bCs/>
          <w:sz w:val="24"/>
          <w:szCs w:val="24"/>
        </w:rPr>
        <w:t>所示。</w:t>
      </w:r>
    </w:p>
    <w:p w:rsidR="00125AA8" w:rsidRDefault="002D7B0A">
      <w:pPr>
        <w:autoSpaceDE w:val="0"/>
        <w:autoSpaceDN w:val="0"/>
        <w:adjustRightInd w:val="0"/>
        <w:rPr>
          <w:rFonts w:ascii="Times New Roman" w:eastAsia="宋体" w:hAnsi="Times New Roman" w:cs="Times New Roman"/>
          <w:kern w:val="0"/>
          <w:sz w:val="24"/>
          <w:szCs w:val="24"/>
        </w:rPr>
      </w:pPr>
      <w:r>
        <w:object w:dxaOrig="8296" w:dyaOrig="8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433.35pt" o:ole="">
            <v:imagedata r:id="rId12" o:title=""/>
          </v:shape>
          <o:OLEObject Type="Embed" ProgID="Visio.Drawing.11" ShapeID="_x0000_i1025" DrawAspect="Content" ObjectID="_1586955237" r:id="rId13"/>
        </w:object>
      </w:r>
    </w:p>
    <w:p w:rsidR="00125AA8" w:rsidRDefault="002D7B0A">
      <w:pPr>
        <w:autoSpaceDE w:val="0"/>
        <w:autoSpaceDN w:val="0"/>
        <w:adjustRightInd w:val="0"/>
        <w:ind w:firstLineChars="1500" w:firstLine="3150"/>
        <w:jc w:val="left"/>
        <w:rPr>
          <w:rFonts w:ascii="Times New Roman" w:hAnsi="Times New Roman" w:cs="Times New Roman"/>
          <w:szCs w:val="21"/>
        </w:rPr>
      </w:pPr>
      <w:r>
        <w:rPr>
          <w:rFonts w:ascii="Times New Roman" w:hAnsi="Times New Roman" w:cs="Times New Roman"/>
        </w:rPr>
        <w:t xml:space="preserve"> </w:t>
      </w:r>
      <w:r>
        <w:rPr>
          <w:rFonts w:ascii="Times New Roman" w:hAnsi="Times New Roman" w:cs="Times New Roman"/>
          <w:szCs w:val="21"/>
        </w:rPr>
        <w:t>图</w:t>
      </w:r>
      <w:r>
        <w:rPr>
          <w:rFonts w:ascii="Times New Roman" w:hAnsi="Times New Roman" w:cs="Times New Roman"/>
          <w:szCs w:val="21"/>
        </w:rPr>
        <w:t xml:space="preserve">1 </w:t>
      </w:r>
      <w:r>
        <w:rPr>
          <w:rFonts w:ascii="Times New Roman" w:hAnsi="Times New Roman" w:cs="Times New Roman"/>
          <w:szCs w:val="21"/>
        </w:rPr>
        <w:t>项目研究的技术路线</w:t>
      </w:r>
    </w:p>
    <w:p w:rsidR="00125AA8" w:rsidRDefault="002D7B0A">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课题针对特长钢箱梁桥面变形检测的问题，主要从桥面检测技术、北斗导航系统的桥面三维位移检测技术、桥面变形特征的提取方法、基于</w:t>
      </w:r>
      <w:r>
        <w:rPr>
          <w:rFonts w:ascii="Times New Roman" w:eastAsia="宋体" w:hAnsi="Times New Roman" w:cs="Times New Roman"/>
          <w:sz w:val="24"/>
        </w:rPr>
        <w:t>GNSS</w:t>
      </w:r>
      <w:r>
        <w:rPr>
          <w:rFonts w:ascii="Times New Roman" w:eastAsia="宋体" w:hAnsi="Times New Roman" w:cs="Times New Roman"/>
          <w:sz w:val="24"/>
        </w:rPr>
        <w:t>数据的桥面变形预测模型的建立等几方面展开研究，并将研究成果应用于苏通大桥特长钢箱梁桥面变形检测，验证研发的技术与方法的有效性。主要研究内容与结论如下：</w:t>
      </w:r>
    </w:p>
    <w:p w:rsidR="00125AA8" w:rsidRDefault="002D7B0A">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w:t>
      </w:r>
      <w:r>
        <w:rPr>
          <w:rFonts w:ascii="Times New Roman" w:eastAsia="宋体" w:hAnsi="Times New Roman" w:cs="Times New Roman"/>
          <w:sz w:val="24"/>
        </w:rPr>
        <w:t>1</w:t>
      </w:r>
      <w:r>
        <w:rPr>
          <w:rFonts w:ascii="Times New Roman" w:eastAsia="宋体" w:hAnsi="Times New Roman" w:cs="Times New Roman"/>
          <w:sz w:val="24"/>
        </w:rPr>
        <w:t>）在分析桥面变形原因及检测要求基础上，重点讨论了常规测量方法、内部观测方法和现代测量新技术等</w:t>
      </w:r>
      <w:r>
        <w:rPr>
          <w:rFonts w:ascii="Times New Roman" w:eastAsia="宋体" w:hAnsi="Times New Roman" w:cs="Times New Roman"/>
          <w:sz w:val="24"/>
        </w:rPr>
        <w:t>3</w:t>
      </w:r>
      <w:r>
        <w:rPr>
          <w:rFonts w:ascii="Times New Roman" w:eastAsia="宋体" w:hAnsi="Times New Roman" w:cs="Times New Roman"/>
          <w:sz w:val="24"/>
        </w:rPr>
        <w:t>类检测技术的优缺点和适用范围。针对特长</w:t>
      </w:r>
      <w:r>
        <w:rPr>
          <w:rFonts w:ascii="Times New Roman" w:eastAsia="宋体" w:hAnsi="Times New Roman" w:cs="Times New Roman"/>
          <w:sz w:val="24"/>
        </w:rPr>
        <w:lastRenderedPageBreak/>
        <w:t>钢箱梁桥面变形表现为多尺度、多周期等特点，采用多方法融合的桥面变形技术，以达到检测桥面不同尺度变形的目的。</w:t>
      </w:r>
    </w:p>
    <w:p w:rsidR="00125AA8" w:rsidRDefault="002D7B0A">
      <w:pPr>
        <w:spacing w:line="360" w:lineRule="auto"/>
        <w:ind w:firstLine="480"/>
        <w:rPr>
          <w:rFonts w:ascii="Times New Roman" w:eastAsia="宋体" w:hAnsi="Times New Roman" w:cs="Times New Roman"/>
          <w:color w:val="000000"/>
          <w:sz w:val="24"/>
          <w:szCs w:val="24"/>
        </w:rPr>
      </w:pPr>
      <w:r>
        <w:rPr>
          <w:rFonts w:ascii="Times New Roman" w:eastAsia="宋体" w:hAnsi="Times New Roman" w:cs="Times New Roman"/>
          <w:sz w:val="24"/>
        </w:rPr>
        <w:t>（</w:t>
      </w:r>
      <w:r>
        <w:rPr>
          <w:rFonts w:ascii="Times New Roman" w:eastAsia="宋体" w:hAnsi="Times New Roman" w:cs="Times New Roman"/>
          <w:sz w:val="24"/>
        </w:rPr>
        <w:t>2</w:t>
      </w:r>
      <w:r>
        <w:rPr>
          <w:rFonts w:ascii="Times New Roman" w:eastAsia="宋体" w:hAnsi="Times New Roman" w:cs="Times New Roman"/>
          <w:sz w:val="24"/>
        </w:rPr>
        <w:t>）</w:t>
      </w:r>
      <w:r>
        <w:rPr>
          <w:rFonts w:ascii="Times New Roman" w:eastAsia="宋体" w:hAnsi="Times New Roman" w:cs="Times New Roman"/>
          <w:color w:val="000000"/>
          <w:sz w:val="24"/>
          <w:szCs w:val="24"/>
        </w:rPr>
        <w:t>针对桥面复杂环境下</w:t>
      </w:r>
      <w:r>
        <w:rPr>
          <w:rFonts w:ascii="Times New Roman" w:eastAsia="宋体" w:hAnsi="Times New Roman" w:cs="Times New Roman"/>
          <w:color w:val="000000"/>
          <w:sz w:val="24"/>
          <w:szCs w:val="24"/>
        </w:rPr>
        <w:t>BDS</w:t>
      </w:r>
      <w:r>
        <w:rPr>
          <w:rFonts w:ascii="Times New Roman" w:eastAsia="宋体" w:hAnsi="Times New Roman" w:cs="Times New Roman"/>
          <w:color w:val="000000"/>
          <w:sz w:val="24"/>
          <w:szCs w:val="24"/>
        </w:rPr>
        <w:t>和</w:t>
      </w:r>
      <w:r>
        <w:rPr>
          <w:rFonts w:ascii="Times New Roman" w:eastAsia="宋体" w:hAnsi="Times New Roman" w:cs="Times New Roman"/>
          <w:color w:val="000000"/>
          <w:sz w:val="24"/>
          <w:szCs w:val="24"/>
        </w:rPr>
        <w:t>GPS</w:t>
      </w:r>
      <w:r>
        <w:rPr>
          <w:rFonts w:ascii="Times New Roman" w:eastAsia="宋体" w:hAnsi="Times New Roman" w:cs="Times New Roman"/>
          <w:color w:val="000000"/>
          <w:sz w:val="24"/>
          <w:szCs w:val="24"/>
        </w:rPr>
        <w:t>采集数据质量的分析结果，推导了单历元</w:t>
      </w:r>
      <w:r>
        <w:rPr>
          <w:rFonts w:ascii="Times New Roman" w:eastAsia="宋体" w:hAnsi="Times New Roman" w:cs="Times New Roman"/>
          <w:color w:val="000000"/>
          <w:sz w:val="24"/>
          <w:szCs w:val="24"/>
        </w:rPr>
        <w:t>BDS/GPS</w:t>
      </w:r>
      <w:r>
        <w:rPr>
          <w:rFonts w:ascii="Times New Roman" w:eastAsia="宋体" w:hAnsi="Times New Roman" w:cs="Times New Roman"/>
          <w:color w:val="000000"/>
          <w:sz w:val="24"/>
          <w:szCs w:val="24"/>
        </w:rPr>
        <w:t>组合的数学模型，设计了一种</w:t>
      </w:r>
      <w:r>
        <w:rPr>
          <w:rFonts w:ascii="Times New Roman" w:eastAsia="宋体" w:hAnsi="Times New Roman" w:cs="Times New Roman"/>
          <w:color w:val="000000"/>
          <w:sz w:val="24"/>
          <w:szCs w:val="24"/>
        </w:rPr>
        <w:t>BDS/GPS</w:t>
      </w:r>
      <w:r>
        <w:rPr>
          <w:rFonts w:ascii="Times New Roman" w:eastAsia="宋体" w:hAnsi="Times New Roman" w:cs="Times New Roman"/>
          <w:color w:val="000000"/>
          <w:sz w:val="24"/>
          <w:szCs w:val="24"/>
        </w:rPr>
        <w:t>组合定位技术与方法。通过实测数据对</w:t>
      </w:r>
      <w:r>
        <w:rPr>
          <w:rFonts w:ascii="Times New Roman" w:eastAsia="宋体" w:hAnsi="Times New Roman" w:cs="Times New Roman"/>
          <w:color w:val="000000"/>
          <w:sz w:val="24"/>
          <w:szCs w:val="24"/>
        </w:rPr>
        <w:t>BDS/GPS</w:t>
      </w:r>
      <w:r>
        <w:rPr>
          <w:rFonts w:ascii="Times New Roman" w:eastAsia="宋体" w:hAnsi="Times New Roman" w:cs="Times New Roman"/>
          <w:color w:val="000000"/>
          <w:sz w:val="24"/>
          <w:szCs w:val="24"/>
        </w:rPr>
        <w:t>组合定位性能进行了分析，得出</w:t>
      </w:r>
      <w:r>
        <w:rPr>
          <w:rFonts w:ascii="Times New Roman" w:eastAsia="宋体" w:hAnsi="Times New Roman" w:cs="Times New Roman"/>
          <w:color w:val="000000"/>
          <w:sz w:val="24"/>
          <w:szCs w:val="24"/>
        </w:rPr>
        <w:t>BDS</w:t>
      </w:r>
      <w:r>
        <w:rPr>
          <w:rFonts w:ascii="Times New Roman" w:eastAsia="宋体" w:hAnsi="Times New Roman" w:cs="Times New Roman"/>
          <w:color w:val="000000"/>
          <w:sz w:val="24"/>
          <w:szCs w:val="24"/>
        </w:rPr>
        <w:t>对</w:t>
      </w:r>
      <w:r>
        <w:rPr>
          <w:rFonts w:ascii="Times New Roman" w:eastAsia="宋体" w:hAnsi="Times New Roman" w:cs="Times New Roman"/>
          <w:color w:val="000000"/>
          <w:sz w:val="24"/>
          <w:szCs w:val="24"/>
        </w:rPr>
        <w:t>GNSS</w:t>
      </w:r>
      <w:r>
        <w:rPr>
          <w:rFonts w:ascii="Times New Roman" w:eastAsia="宋体" w:hAnsi="Times New Roman" w:cs="Times New Roman"/>
          <w:color w:val="000000"/>
          <w:sz w:val="24"/>
          <w:szCs w:val="24"/>
        </w:rPr>
        <w:t>导航定位具有显著的贡献；双系统组合技术可更好地提高定位测量的性能。</w:t>
      </w:r>
    </w:p>
    <w:p w:rsidR="00125AA8" w:rsidRDefault="002D7B0A">
      <w:pPr>
        <w:spacing w:line="360" w:lineRule="auto"/>
        <w:ind w:firstLine="480"/>
        <w:rPr>
          <w:rFonts w:ascii="Times New Roman" w:eastAsia="宋体" w:hAnsi="Times New Roman" w:cs="Times New Roman"/>
          <w:color w:val="000000"/>
          <w:sz w:val="24"/>
        </w:rPr>
      </w:pPr>
      <w:r>
        <w:rPr>
          <w:rFonts w:ascii="Times New Roman" w:eastAsia="宋体" w:hAnsi="Times New Roman" w:cs="Times New Roman"/>
          <w:color w:val="000000"/>
          <w:sz w:val="24"/>
          <w:szCs w:val="24"/>
        </w:rPr>
        <w:t>（</w:t>
      </w:r>
      <w:r>
        <w:rPr>
          <w:rFonts w:ascii="Times New Roman" w:eastAsia="宋体" w:hAnsi="Times New Roman" w:cs="Times New Roman"/>
          <w:color w:val="000000"/>
          <w:sz w:val="24"/>
          <w:szCs w:val="24"/>
        </w:rPr>
        <w:t>3</w:t>
      </w:r>
      <w:r>
        <w:rPr>
          <w:rFonts w:ascii="Times New Roman" w:eastAsia="宋体" w:hAnsi="Times New Roman" w:cs="Times New Roman"/>
          <w:color w:val="000000"/>
          <w:sz w:val="24"/>
          <w:szCs w:val="24"/>
        </w:rPr>
        <w:t>）为实现基于北斗系统实时动态定位技术检测桥面动态变形，</w:t>
      </w:r>
      <w:r>
        <w:rPr>
          <w:rFonts w:ascii="Times New Roman" w:eastAsia="宋体" w:hAnsi="Times New Roman" w:cs="Times New Roman"/>
          <w:color w:val="000000"/>
          <w:sz w:val="24"/>
        </w:rPr>
        <w:t>研发了一套集数据文件导入、数据处理、数据结果查询与输出为一体的</w:t>
      </w:r>
      <w:r>
        <w:rPr>
          <w:rFonts w:ascii="Times New Roman" w:eastAsia="宋体" w:hAnsi="Times New Roman" w:cs="Times New Roman"/>
          <w:color w:val="000000"/>
          <w:sz w:val="24"/>
        </w:rPr>
        <w:t>BDS-RTK</w:t>
      </w:r>
      <w:r>
        <w:rPr>
          <w:rFonts w:ascii="Times New Roman" w:eastAsia="宋体" w:hAnsi="Times New Roman" w:cs="Times New Roman"/>
          <w:color w:val="000000"/>
          <w:sz w:val="24"/>
        </w:rPr>
        <w:t>定位软件。通过对</w:t>
      </w:r>
      <w:r>
        <w:rPr>
          <w:rFonts w:ascii="Times New Roman" w:eastAsia="宋体" w:hAnsi="Times New Roman" w:cs="Times New Roman"/>
          <w:color w:val="000000"/>
          <w:sz w:val="24"/>
        </w:rPr>
        <w:t>BDS-RTK</w:t>
      </w:r>
      <w:r>
        <w:rPr>
          <w:rFonts w:ascii="Times New Roman" w:eastAsia="宋体" w:hAnsi="Times New Roman" w:cs="Times New Roman"/>
          <w:color w:val="000000"/>
          <w:sz w:val="24"/>
        </w:rPr>
        <w:t>定位软件的静态和动态两种</w:t>
      </w:r>
      <w:r>
        <w:rPr>
          <w:rFonts w:ascii="Times New Roman" w:eastAsia="宋体" w:hAnsi="Times New Roman" w:cs="Times New Roman"/>
          <w:color w:val="000000"/>
          <w:sz w:val="24"/>
        </w:rPr>
        <w:t>RTK</w:t>
      </w:r>
      <w:r>
        <w:rPr>
          <w:rFonts w:ascii="Times New Roman" w:eastAsia="宋体" w:hAnsi="Times New Roman" w:cs="Times New Roman"/>
          <w:color w:val="000000"/>
          <w:sz w:val="24"/>
        </w:rPr>
        <w:t>解算模式测试，测试结果表明，零基线、超短基线均能实现几个历元快速初始化，</w:t>
      </w:r>
      <w:r>
        <w:rPr>
          <w:rFonts w:ascii="Times New Roman" w:eastAsia="宋体" w:hAnsi="Times New Roman" w:cs="Times New Roman"/>
          <w:color w:val="000000"/>
          <w:sz w:val="24"/>
        </w:rPr>
        <w:t>1~6km</w:t>
      </w:r>
      <w:r>
        <w:rPr>
          <w:rFonts w:ascii="Times New Roman" w:eastAsia="宋体" w:hAnsi="Times New Roman" w:cs="Times New Roman"/>
          <w:color w:val="000000"/>
          <w:sz w:val="24"/>
        </w:rPr>
        <w:t>基线也能实现几个历元的快速初始化，获得固定解，模糊度固定率在</w:t>
      </w:r>
      <w:r>
        <w:rPr>
          <w:rFonts w:ascii="Times New Roman" w:eastAsia="宋体" w:hAnsi="Times New Roman" w:cs="Times New Roman"/>
          <w:color w:val="000000"/>
          <w:sz w:val="24"/>
        </w:rPr>
        <w:t>92%</w:t>
      </w:r>
      <w:r>
        <w:rPr>
          <w:rFonts w:ascii="Times New Roman" w:eastAsia="宋体" w:hAnsi="Times New Roman" w:cs="Times New Roman"/>
          <w:color w:val="000000"/>
          <w:sz w:val="24"/>
        </w:rPr>
        <w:t>以上，固定后其精度在静态模式下能达到</w:t>
      </w:r>
      <w:r>
        <w:rPr>
          <w:rFonts w:ascii="Times New Roman" w:eastAsia="宋体" w:hAnsi="Times New Roman" w:cs="Times New Roman"/>
          <w:color w:val="000000"/>
          <w:sz w:val="24"/>
        </w:rPr>
        <w:t>1cm</w:t>
      </w:r>
      <w:r>
        <w:rPr>
          <w:rFonts w:ascii="Times New Roman" w:eastAsia="宋体" w:hAnsi="Times New Roman" w:cs="Times New Roman"/>
          <w:color w:val="000000"/>
          <w:sz w:val="24"/>
        </w:rPr>
        <w:t>，动态模式下能达到</w:t>
      </w:r>
      <w:r>
        <w:rPr>
          <w:rFonts w:ascii="Times New Roman" w:eastAsia="宋体" w:hAnsi="Times New Roman" w:cs="Times New Roman"/>
          <w:color w:val="000000"/>
          <w:sz w:val="24"/>
        </w:rPr>
        <w:t>3cm</w:t>
      </w:r>
      <w:r>
        <w:rPr>
          <w:rFonts w:ascii="Times New Roman" w:eastAsia="宋体" w:hAnsi="Times New Roman" w:cs="Times New Roman"/>
          <w:color w:val="000000"/>
          <w:sz w:val="24"/>
        </w:rPr>
        <w:t>，试验结果表明：研发的</w:t>
      </w:r>
      <w:r>
        <w:rPr>
          <w:rFonts w:ascii="Times New Roman" w:eastAsia="宋体" w:hAnsi="Times New Roman" w:cs="Times New Roman"/>
          <w:color w:val="000000"/>
          <w:sz w:val="24"/>
        </w:rPr>
        <w:t>BDS-RTK</w:t>
      </w:r>
      <w:r>
        <w:rPr>
          <w:rFonts w:ascii="Times New Roman" w:eastAsia="宋体" w:hAnsi="Times New Roman" w:cs="Times New Roman"/>
          <w:color w:val="000000"/>
          <w:sz w:val="24"/>
        </w:rPr>
        <w:t>定位软件具有良好实用性。</w:t>
      </w:r>
    </w:p>
    <w:p w:rsidR="00125AA8" w:rsidRDefault="002D7B0A">
      <w:pPr>
        <w:spacing w:line="360" w:lineRule="auto"/>
        <w:ind w:firstLine="480"/>
        <w:rPr>
          <w:rFonts w:ascii="Times New Roman" w:eastAsia="宋体" w:hAnsi="Times New Roman" w:cs="Times New Roman"/>
          <w:sz w:val="24"/>
        </w:rPr>
      </w:pPr>
      <w:r>
        <w:rPr>
          <w:rFonts w:ascii="Times New Roman" w:eastAsia="宋体" w:hAnsi="Times New Roman" w:cs="Times New Roman"/>
          <w:sz w:val="24"/>
          <w:szCs w:val="24"/>
        </w:rPr>
        <w:t>（</w:t>
      </w:r>
      <w:r>
        <w:rPr>
          <w:rFonts w:ascii="Times New Roman" w:eastAsia="宋体" w:hAnsi="Times New Roman" w:cs="Times New Roman"/>
          <w:sz w:val="24"/>
          <w:szCs w:val="24"/>
        </w:rPr>
        <w:t>4</w:t>
      </w:r>
      <w:r>
        <w:rPr>
          <w:rFonts w:ascii="Times New Roman" w:eastAsia="宋体" w:hAnsi="Times New Roman" w:cs="Times New Roman"/>
          <w:sz w:val="24"/>
          <w:szCs w:val="24"/>
        </w:rPr>
        <w:t>）</w:t>
      </w:r>
      <w:r>
        <w:rPr>
          <w:rFonts w:ascii="Times New Roman" w:eastAsia="宋体" w:hAnsi="Times New Roman" w:cs="Times New Roman"/>
          <w:sz w:val="24"/>
        </w:rPr>
        <w:t>以苏通大桥钢箱梁桥面为变形检测技术的试验对象，在桥面各个关键部位设置</w:t>
      </w:r>
      <w:r>
        <w:rPr>
          <w:rFonts w:ascii="Times New Roman" w:eastAsia="宋体" w:hAnsi="Times New Roman" w:cs="Times New Roman"/>
          <w:sz w:val="24"/>
        </w:rPr>
        <w:t>BDS/GPS</w:t>
      </w:r>
      <w:r>
        <w:rPr>
          <w:rFonts w:ascii="Times New Roman" w:eastAsia="宋体" w:hAnsi="Times New Roman" w:cs="Times New Roman"/>
          <w:sz w:val="24"/>
        </w:rPr>
        <w:t>接收机连续采集数据，对比分析单系统、组合系统的检测结果，结果表明：在卫星信号接收良好时，</w:t>
      </w:r>
      <w:r>
        <w:rPr>
          <w:rFonts w:ascii="Times New Roman" w:eastAsia="宋体" w:hAnsi="Times New Roman" w:cs="Times New Roman"/>
          <w:sz w:val="24"/>
        </w:rPr>
        <w:t>BDS/GPS</w:t>
      </w:r>
      <w:r>
        <w:rPr>
          <w:rFonts w:ascii="Times New Roman" w:eastAsia="宋体" w:hAnsi="Times New Roman" w:cs="Times New Roman"/>
          <w:sz w:val="24"/>
        </w:rPr>
        <w:t>组合系统与</w:t>
      </w:r>
      <w:r>
        <w:rPr>
          <w:rFonts w:ascii="Times New Roman" w:eastAsia="宋体" w:hAnsi="Times New Roman" w:cs="Times New Roman"/>
          <w:sz w:val="24"/>
        </w:rPr>
        <w:t>GPS</w:t>
      </w:r>
      <w:r>
        <w:rPr>
          <w:rFonts w:ascii="Times New Roman" w:eastAsia="宋体" w:hAnsi="Times New Roman" w:cs="Times New Roman"/>
          <w:sz w:val="24"/>
        </w:rPr>
        <w:t>单系统的检测结果表现出较好的一致性，尤其当卫星信号接收受到桥梁结构干扰较为严重影响时，</w:t>
      </w:r>
      <w:r>
        <w:rPr>
          <w:rFonts w:ascii="Times New Roman" w:eastAsia="宋体" w:hAnsi="Times New Roman" w:cs="Times New Roman"/>
          <w:sz w:val="24"/>
        </w:rPr>
        <w:t>BDS/GPS</w:t>
      </w:r>
      <w:r>
        <w:rPr>
          <w:rFonts w:ascii="Times New Roman" w:eastAsia="宋体" w:hAnsi="Times New Roman" w:cs="Times New Roman"/>
          <w:sz w:val="24"/>
        </w:rPr>
        <w:t>组合系统较</w:t>
      </w:r>
      <w:r>
        <w:rPr>
          <w:rFonts w:ascii="Times New Roman" w:eastAsia="宋体" w:hAnsi="Times New Roman" w:cs="Times New Roman"/>
          <w:sz w:val="24"/>
        </w:rPr>
        <w:t>GPS</w:t>
      </w:r>
      <w:r>
        <w:rPr>
          <w:rFonts w:ascii="Times New Roman" w:eastAsia="宋体" w:hAnsi="Times New Roman" w:cs="Times New Roman"/>
          <w:sz w:val="24"/>
        </w:rPr>
        <w:t>单系统的检测成果质量更高，表明</w:t>
      </w:r>
      <w:r>
        <w:rPr>
          <w:rFonts w:ascii="Times New Roman" w:eastAsia="宋体" w:hAnsi="Times New Roman" w:cs="Times New Roman"/>
          <w:sz w:val="24"/>
        </w:rPr>
        <w:t>BDS/GPS</w:t>
      </w:r>
      <w:r>
        <w:rPr>
          <w:rFonts w:ascii="Times New Roman" w:eastAsia="宋体" w:hAnsi="Times New Roman" w:cs="Times New Roman"/>
          <w:sz w:val="24"/>
        </w:rPr>
        <w:t>组合检测技术在特长钢箱梁桥面应用中具有良好的检测能力。</w:t>
      </w:r>
    </w:p>
    <w:p w:rsidR="00125AA8" w:rsidRDefault="002D7B0A">
      <w:pPr>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）为提取含各种变形信息和噪声的桥面检测序列中的变形特征，将小波包变换引入数据处理中，以熵基准、阈值估计准则选取最优小波包基，确定小</w:t>
      </w:r>
      <w:proofErr w:type="gramStart"/>
      <w:r>
        <w:rPr>
          <w:rFonts w:ascii="Times New Roman" w:eastAsia="宋体" w:hAnsi="Times New Roman" w:cs="Times New Roman"/>
          <w:sz w:val="24"/>
          <w:szCs w:val="24"/>
        </w:rPr>
        <w:t>波包去噪的</w:t>
      </w:r>
      <w:proofErr w:type="gramEnd"/>
      <w:r>
        <w:rPr>
          <w:rFonts w:ascii="Times New Roman" w:eastAsia="宋体" w:hAnsi="Times New Roman" w:cs="Times New Roman"/>
          <w:sz w:val="24"/>
          <w:szCs w:val="24"/>
        </w:rPr>
        <w:t>阈值，获得了良好</w:t>
      </w:r>
      <w:proofErr w:type="gramStart"/>
      <w:r>
        <w:rPr>
          <w:rFonts w:ascii="Times New Roman" w:eastAsia="宋体" w:hAnsi="Times New Roman" w:cs="Times New Roman"/>
          <w:sz w:val="24"/>
          <w:szCs w:val="24"/>
        </w:rPr>
        <w:t>的去噪效果</w:t>
      </w:r>
      <w:proofErr w:type="gramEnd"/>
      <w:r>
        <w:rPr>
          <w:rFonts w:ascii="Times New Roman" w:eastAsia="宋体" w:hAnsi="Times New Roman" w:cs="Times New Roman"/>
          <w:sz w:val="24"/>
          <w:szCs w:val="24"/>
        </w:rPr>
        <w:t>。利用</w:t>
      </w:r>
      <w:r>
        <w:rPr>
          <w:rFonts w:ascii="Times New Roman" w:eastAsia="宋体" w:hAnsi="Times New Roman" w:cs="Times New Roman"/>
          <w:sz w:val="24"/>
          <w:szCs w:val="24"/>
        </w:rPr>
        <w:t>Fourier</w:t>
      </w:r>
      <w:r>
        <w:rPr>
          <w:rFonts w:ascii="Times New Roman" w:eastAsia="宋体" w:hAnsi="Times New Roman" w:cs="Times New Roman"/>
          <w:sz w:val="24"/>
          <w:szCs w:val="24"/>
        </w:rPr>
        <w:t>变换分析与小波包分解、重构相结合的处理过程，有效提取了桥面变形特征。采用奇异谱分析</w:t>
      </w:r>
      <w:r>
        <w:rPr>
          <w:rFonts w:ascii="Times New Roman" w:eastAsia="宋体" w:hAnsi="Times New Roman" w:cs="Times New Roman"/>
          <w:sz w:val="24"/>
          <w:szCs w:val="24"/>
        </w:rPr>
        <w:t>(SSA)</w:t>
      </w:r>
      <w:r>
        <w:rPr>
          <w:rFonts w:ascii="Times New Roman" w:eastAsia="宋体" w:hAnsi="Times New Roman" w:cs="Times New Roman"/>
          <w:sz w:val="24"/>
          <w:szCs w:val="24"/>
        </w:rPr>
        <w:t>的方法有效分离出桥面时间序列中的趋势项成分，并识别不同趋势的周期。通过对实测数据处理结果的分析得到：试验期间桥面</w:t>
      </w:r>
      <w:r>
        <w:rPr>
          <w:rFonts w:ascii="Times New Roman" w:eastAsia="宋体" w:hAnsi="Times New Roman" w:cs="Times New Roman"/>
          <w:sz w:val="24"/>
          <w:szCs w:val="24"/>
        </w:rPr>
        <w:t>X</w:t>
      </w:r>
      <w:r>
        <w:rPr>
          <w:rFonts w:ascii="Times New Roman" w:eastAsia="宋体" w:hAnsi="Times New Roman" w:cs="Times New Roman"/>
          <w:sz w:val="24"/>
          <w:szCs w:val="24"/>
        </w:rPr>
        <w:t>、</w:t>
      </w:r>
      <w:r>
        <w:rPr>
          <w:rFonts w:ascii="Times New Roman" w:eastAsia="宋体" w:hAnsi="Times New Roman" w:cs="Times New Roman"/>
          <w:sz w:val="24"/>
          <w:szCs w:val="24"/>
        </w:rPr>
        <w:t>Y</w:t>
      </w:r>
      <w:r>
        <w:rPr>
          <w:rFonts w:ascii="Times New Roman" w:eastAsia="宋体" w:hAnsi="Times New Roman" w:cs="Times New Roman"/>
          <w:sz w:val="24"/>
          <w:szCs w:val="24"/>
        </w:rPr>
        <w:t>、</w:t>
      </w:r>
      <w:r>
        <w:rPr>
          <w:rFonts w:ascii="Times New Roman" w:eastAsia="宋体" w:hAnsi="Times New Roman" w:cs="Times New Roman"/>
          <w:sz w:val="24"/>
          <w:szCs w:val="24"/>
        </w:rPr>
        <w:t>Z</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3</w:t>
      </w:r>
      <w:r>
        <w:rPr>
          <w:rFonts w:ascii="Times New Roman" w:eastAsia="宋体" w:hAnsi="Times New Roman" w:cs="Times New Roman"/>
          <w:sz w:val="24"/>
          <w:szCs w:val="24"/>
        </w:rPr>
        <w:t>个方向上的平均周期为</w:t>
      </w:r>
      <w:r>
        <w:rPr>
          <w:rFonts w:ascii="Times New Roman" w:eastAsia="宋体" w:hAnsi="Times New Roman" w:cs="Times New Roman"/>
          <w:sz w:val="24"/>
          <w:szCs w:val="24"/>
        </w:rPr>
        <w:t>1d</w:t>
      </w: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方向变化幅值存在差异，趋势具有一致性。提取的桥面变形特征反映了桥面变形主要受温度变化、桥面荷载、斜拉索应力共同作用的影响，其变化特征具有很好的可恢复性，说明桥面工作状态稳定良好，不存在趋势性的偏移。</w:t>
      </w:r>
    </w:p>
    <w:p w:rsidR="00125AA8" w:rsidRDefault="002D7B0A">
      <w:pPr>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6</w:t>
      </w:r>
      <w:r>
        <w:rPr>
          <w:rFonts w:ascii="Times New Roman" w:eastAsia="宋体" w:hAnsi="Times New Roman" w:cs="Times New Roman"/>
          <w:sz w:val="24"/>
          <w:szCs w:val="24"/>
        </w:rPr>
        <w:t>）在分析桥面动态变形频率特征受温度、湿度、风速、风向综合影响的</w:t>
      </w:r>
      <w:r>
        <w:rPr>
          <w:rFonts w:ascii="Times New Roman" w:eastAsia="宋体" w:hAnsi="Times New Roman" w:cs="Times New Roman"/>
          <w:sz w:val="24"/>
          <w:szCs w:val="24"/>
        </w:rPr>
        <w:lastRenderedPageBreak/>
        <w:t>基础上引入多变量时间序列（</w:t>
      </w:r>
      <w:r>
        <w:rPr>
          <w:rFonts w:ascii="Times New Roman" w:eastAsia="宋体" w:hAnsi="Times New Roman" w:cs="Times New Roman"/>
          <w:sz w:val="24"/>
          <w:szCs w:val="24"/>
        </w:rPr>
        <w:t>CAR</w:t>
      </w:r>
      <w:r>
        <w:rPr>
          <w:rFonts w:ascii="Times New Roman" w:eastAsia="宋体" w:hAnsi="Times New Roman" w:cs="Times New Roman"/>
          <w:sz w:val="24"/>
          <w:szCs w:val="24"/>
        </w:rPr>
        <w:t>）模型对桥面动态变形进行预测，将一维时间序列分析和回归分析方法与主成分分析法耦合，采用主成分分析将各相关的影响因素转换成独立不相关的新变量，构建主成分</w:t>
      </w:r>
      <w:r>
        <w:rPr>
          <w:rFonts w:ascii="Times New Roman" w:eastAsia="宋体" w:hAnsi="Times New Roman" w:cs="Times New Roman"/>
          <w:sz w:val="24"/>
          <w:szCs w:val="24"/>
        </w:rPr>
        <w:t>-</w:t>
      </w:r>
      <w:r>
        <w:rPr>
          <w:rFonts w:ascii="Times New Roman" w:eastAsia="宋体" w:hAnsi="Times New Roman" w:cs="Times New Roman"/>
          <w:sz w:val="24"/>
          <w:szCs w:val="24"/>
        </w:rPr>
        <w:t>多变量时间序列</w:t>
      </w:r>
      <w:r>
        <w:rPr>
          <w:rFonts w:ascii="Times New Roman" w:eastAsia="宋体" w:hAnsi="Times New Roman" w:cs="Times New Roman"/>
          <w:sz w:val="24"/>
          <w:szCs w:val="24"/>
        </w:rPr>
        <w:t>CAR</w:t>
      </w:r>
      <w:r>
        <w:rPr>
          <w:rFonts w:ascii="Times New Roman" w:eastAsia="宋体" w:hAnsi="Times New Roman" w:cs="Times New Roman"/>
          <w:sz w:val="24"/>
          <w:szCs w:val="24"/>
        </w:rPr>
        <w:t>模型，预测桥面变形，得到</w:t>
      </w:r>
      <w:r>
        <w:rPr>
          <w:rFonts w:ascii="Times New Roman" w:eastAsia="宋体" w:hAnsi="Times New Roman" w:cs="Times New Roman"/>
          <w:sz w:val="24"/>
          <w:szCs w:val="24"/>
        </w:rPr>
        <w:t>dx</w:t>
      </w:r>
      <w:r>
        <w:rPr>
          <w:rFonts w:ascii="Times New Roman" w:eastAsia="宋体" w:hAnsi="Times New Roman" w:cs="Times New Roman"/>
          <w:sz w:val="24"/>
          <w:szCs w:val="24"/>
        </w:rPr>
        <w:t>、</w:t>
      </w:r>
      <w:proofErr w:type="spellStart"/>
      <w:r>
        <w:rPr>
          <w:rFonts w:ascii="Times New Roman" w:eastAsia="宋体" w:hAnsi="Times New Roman" w:cs="Times New Roman"/>
          <w:sz w:val="24"/>
          <w:szCs w:val="24"/>
        </w:rPr>
        <w:t>dy</w:t>
      </w:r>
      <w:proofErr w:type="spellEnd"/>
      <w:r>
        <w:rPr>
          <w:rFonts w:ascii="Times New Roman" w:eastAsia="宋体" w:hAnsi="Times New Roman" w:cs="Times New Roman"/>
          <w:sz w:val="24"/>
          <w:szCs w:val="24"/>
        </w:rPr>
        <w:t>、</w:t>
      </w:r>
      <w:proofErr w:type="spellStart"/>
      <w:r>
        <w:rPr>
          <w:rFonts w:ascii="Times New Roman" w:eastAsia="宋体" w:hAnsi="Times New Roman" w:cs="Times New Roman"/>
          <w:sz w:val="24"/>
          <w:szCs w:val="24"/>
        </w:rPr>
        <w:t>dH</w:t>
      </w:r>
      <w:proofErr w:type="spellEnd"/>
      <w:r>
        <w:rPr>
          <w:rFonts w:ascii="Times New Roman" w:eastAsia="宋体" w:hAnsi="Times New Roman" w:cs="Times New Roman"/>
          <w:sz w:val="24"/>
          <w:szCs w:val="24"/>
        </w:rPr>
        <w:t xml:space="preserve"> 3</w:t>
      </w:r>
      <w:r>
        <w:rPr>
          <w:rFonts w:ascii="Times New Roman" w:eastAsia="宋体" w:hAnsi="Times New Roman" w:cs="Times New Roman"/>
          <w:sz w:val="24"/>
          <w:szCs w:val="24"/>
        </w:rPr>
        <w:t>个方向的拟合均方根误差分别为</w:t>
      </w:r>
      <w:r>
        <w:rPr>
          <w:rFonts w:ascii="Times New Roman" w:eastAsia="宋体" w:hAnsi="Times New Roman" w:cs="Times New Roman"/>
          <w:sz w:val="24"/>
          <w:szCs w:val="24"/>
        </w:rPr>
        <w:t>2mm</w:t>
      </w:r>
      <w:r>
        <w:rPr>
          <w:rFonts w:ascii="Times New Roman" w:eastAsia="宋体" w:hAnsi="Times New Roman" w:cs="Times New Roman"/>
          <w:sz w:val="24"/>
          <w:szCs w:val="24"/>
        </w:rPr>
        <w:t>、</w:t>
      </w:r>
      <w:r>
        <w:rPr>
          <w:rFonts w:ascii="Times New Roman" w:eastAsia="宋体" w:hAnsi="Times New Roman" w:cs="Times New Roman"/>
          <w:sz w:val="24"/>
          <w:szCs w:val="24"/>
        </w:rPr>
        <w:t>2mm</w:t>
      </w:r>
      <w:r>
        <w:rPr>
          <w:rFonts w:ascii="Times New Roman" w:eastAsia="宋体" w:hAnsi="Times New Roman" w:cs="Times New Roman"/>
          <w:sz w:val="24"/>
          <w:szCs w:val="24"/>
        </w:rPr>
        <w:t>、</w:t>
      </w:r>
      <w:r>
        <w:rPr>
          <w:rFonts w:ascii="Times New Roman" w:eastAsia="宋体" w:hAnsi="Times New Roman" w:cs="Times New Roman"/>
          <w:sz w:val="24"/>
          <w:szCs w:val="24"/>
        </w:rPr>
        <w:t>8mm</w:t>
      </w:r>
      <w:r>
        <w:rPr>
          <w:rFonts w:ascii="Times New Roman" w:eastAsia="宋体" w:hAnsi="Times New Roman" w:cs="Times New Roman"/>
          <w:sz w:val="24"/>
          <w:szCs w:val="24"/>
        </w:rPr>
        <w:t>；采用多变量时间序列法和神经网络法得到</w:t>
      </w:r>
      <w:r>
        <w:rPr>
          <w:rFonts w:ascii="Times New Roman" w:eastAsia="宋体" w:hAnsi="Times New Roman" w:cs="Times New Roman"/>
          <w:sz w:val="24"/>
          <w:szCs w:val="24"/>
        </w:rPr>
        <w:t>dx</w:t>
      </w:r>
      <w:r>
        <w:rPr>
          <w:rFonts w:ascii="Times New Roman" w:eastAsia="宋体" w:hAnsi="Times New Roman" w:cs="Times New Roman"/>
          <w:sz w:val="24"/>
          <w:szCs w:val="24"/>
        </w:rPr>
        <w:t>、</w:t>
      </w:r>
      <w:proofErr w:type="spellStart"/>
      <w:r>
        <w:rPr>
          <w:rFonts w:ascii="Times New Roman" w:eastAsia="宋体" w:hAnsi="Times New Roman" w:cs="Times New Roman"/>
          <w:sz w:val="24"/>
          <w:szCs w:val="24"/>
        </w:rPr>
        <w:t>dy</w:t>
      </w:r>
      <w:proofErr w:type="spellEnd"/>
      <w:r>
        <w:rPr>
          <w:rFonts w:ascii="Times New Roman" w:eastAsia="宋体" w:hAnsi="Times New Roman" w:cs="Times New Roman"/>
          <w:sz w:val="24"/>
          <w:szCs w:val="24"/>
        </w:rPr>
        <w:t>、</w:t>
      </w:r>
      <w:proofErr w:type="spellStart"/>
      <w:r>
        <w:rPr>
          <w:rFonts w:ascii="Times New Roman" w:eastAsia="宋体" w:hAnsi="Times New Roman" w:cs="Times New Roman"/>
          <w:sz w:val="24"/>
          <w:szCs w:val="24"/>
        </w:rPr>
        <w:t>dH</w:t>
      </w:r>
      <w:proofErr w:type="spellEnd"/>
      <w:r>
        <w:rPr>
          <w:rFonts w:ascii="Times New Roman" w:eastAsia="宋体" w:hAnsi="Times New Roman" w:cs="Times New Roman"/>
          <w:sz w:val="24"/>
          <w:szCs w:val="24"/>
        </w:rPr>
        <w:t xml:space="preserve"> 3</w:t>
      </w:r>
      <w:r>
        <w:rPr>
          <w:rFonts w:ascii="Times New Roman" w:eastAsia="宋体" w:hAnsi="Times New Roman" w:cs="Times New Roman"/>
          <w:sz w:val="24"/>
          <w:szCs w:val="24"/>
        </w:rPr>
        <w:t>个方向的预测均方根误差分别为</w:t>
      </w:r>
      <w:r>
        <w:rPr>
          <w:rFonts w:ascii="Times New Roman" w:eastAsia="宋体" w:hAnsi="Times New Roman" w:cs="Times New Roman"/>
          <w:sz w:val="24"/>
          <w:szCs w:val="24"/>
        </w:rPr>
        <w:t>3mm</w:t>
      </w:r>
      <w:r>
        <w:rPr>
          <w:rFonts w:ascii="Times New Roman" w:eastAsia="宋体" w:hAnsi="Times New Roman" w:cs="Times New Roman"/>
          <w:sz w:val="24"/>
          <w:szCs w:val="24"/>
        </w:rPr>
        <w:t>、</w:t>
      </w:r>
      <w:r>
        <w:rPr>
          <w:rFonts w:ascii="Times New Roman" w:eastAsia="宋体" w:hAnsi="Times New Roman" w:cs="Times New Roman"/>
          <w:sz w:val="24"/>
          <w:szCs w:val="24"/>
        </w:rPr>
        <w:t>3mm</w:t>
      </w:r>
      <w:r>
        <w:rPr>
          <w:rFonts w:ascii="Times New Roman" w:eastAsia="宋体" w:hAnsi="Times New Roman" w:cs="Times New Roman"/>
          <w:sz w:val="24"/>
          <w:szCs w:val="24"/>
        </w:rPr>
        <w:t>、</w:t>
      </w:r>
      <w:r>
        <w:rPr>
          <w:rFonts w:ascii="Times New Roman" w:eastAsia="宋体" w:hAnsi="Times New Roman" w:cs="Times New Roman"/>
          <w:sz w:val="24"/>
          <w:szCs w:val="24"/>
        </w:rPr>
        <w:t>6mm</w:t>
      </w:r>
      <w:r>
        <w:rPr>
          <w:rFonts w:ascii="Times New Roman" w:eastAsia="宋体" w:hAnsi="Times New Roman" w:cs="Times New Roman"/>
          <w:sz w:val="24"/>
          <w:szCs w:val="24"/>
        </w:rPr>
        <w:t>。总体上看，主成分</w:t>
      </w:r>
      <w:r>
        <w:rPr>
          <w:rFonts w:ascii="Times New Roman" w:eastAsia="宋体" w:hAnsi="Times New Roman" w:cs="Times New Roman"/>
          <w:sz w:val="24"/>
          <w:szCs w:val="24"/>
        </w:rPr>
        <w:t>-</w:t>
      </w:r>
      <w:r>
        <w:rPr>
          <w:rFonts w:ascii="Times New Roman" w:eastAsia="宋体" w:hAnsi="Times New Roman" w:cs="Times New Roman"/>
          <w:sz w:val="24"/>
          <w:szCs w:val="24"/>
        </w:rPr>
        <w:t>多变量时序列</w:t>
      </w:r>
      <w:r>
        <w:rPr>
          <w:rFonts w:ascii="Times New Roman" w:eastAsia="宋体" w:hAnsi="Times New Roman" w:cs="Times New Roman"/>
          <w:sz w:val="24"/>
          <w:szCs w:val="24"/>
        </w:rPr>
        <w:t>CAR</w:t>
      </w:r>
      <w:r>
        <w:rPr>
          <w:rFonts w:ascii="Times New Roman" w:eastAsia="宋体" w:hAnsi="Times New Roman" w:cs="Times New Roman"/>
          <w:sz w:val="24"/>
          <w:szCs w:val="24"/>
        </w:rPr>
        <w:t>预测模型较多变量时间序列法和神经网络法能获得更好的预测效果。</w:t>
      </w:r>
    </w:p>
    <w:p w:rsidR="00125AA8" w:rsidRDefault="002D7B0A">
      <w:pPr>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7</w:t>
      </w:r>
      <w:r>
        <w:rPr>
          <w:rFonts w:ascii="Times New Roman" w:eastAsia="宋体" w:hAnsi="Times New Roman" w:cs="Times New Roman"/>
          <w:sz w:val="24"/>
          <w:szCs w:val="24"/>
        </w:rPr>
        <w:t>）针对桥梁变形开放、非平衡、耗散的混沌特征，从混沌理论出发，采用最大</w:t>
      </w:r>
      <w:proofErr w:type="spellStart"/>
      <w:r>
        <w:rPr>
          <w:rFonts w:ascii="Times New Roman" w:eastAsia="宋体" w:hAnsi="Times New Roman" w:cs="Times New Roman"/>
          <w:sz w:val="24"/>
          <w:szCs w:val="24"/>
        </w:rPr>
        <w:t>Lyapunov</w:t>
      </w:r>
      <w:proofErr w:type="spellEnd"/>
      <w:r>
        <w:rPr>
          <w:rFonts w:ascii="Times New Roman" w:eastAsia="宋体" w:hAnsi="Times New Roman" w:cs="Times New Roman"/>
          <w:sz w:val="24"/>
          <w:szCs w:val="24"/>
        </w:rPr>
        <w:t>指数、</w:t>
      </w:r>
      <w:r>
        <w:rPr>
          <w:rFonts w:ascii="Times New Roman" w:eastAsia="宋体" w:hAnsi="Times New Roman" w:cs="Times New Roman"/>
          <w:sz w:val="24"/>
          <w:szCs w:val="24"/>
        </w:rPr>
        <w:t>K</w:t>
      </w:r>
      <w:r>
        <w:rPr>
          <w:rFonts w:ascii="Times New Roman" w:eastAsia="宋体" w:hAnsi="Times New Roman" w:cs="Times New Roman"/>
          <w:sz w:val="24"/>
          <w:szCs w:val="24"/>
        </w:rPr>
        <w:t>熵，对桥面监测点进行混沌综合判定，表明桥面变形时间序列中存在混沌现象，呈现越靠近主桥面的跨中，混沌程度越高的特点。为了恢复混沌运动中系统固有的规律，应用相空间重构的方法，采用关联积分法选取时间延迟</w:t>
      </w:r>
      <w:r>
        <w:rPr>
          <w:rFonts w:ascii="Times New Roman" w:eastAsia="宋体" w:hAnsi="Times New Roman" w:cs="Times New Roman"/>
          <w:sz w:val="24"/>
          <w:szCs w:val="24"/>
        </w:rPr>
        <w:t>τ</w:t>
      </w:r>
      <w:r>
        <w:rPr>
          <w:rFonts w:ascii="Times New Roman" w:eastAsia="宋体" w:hAnsi="Times New Roman" w:cs="Times New Roman"/>
          <w:sz w:val="24"/>
          <w:szCs w:val="24"/>
        </w:rPr>
        <w:t>与饱和关联维法选取嵌入维数</w:t>
      </w:r>
      <w:r>
        <w:rPr>
          <w:rFonts w:ascii="Times New Roman" w:eastAsia="宋体" w:hAnsi="Times New Roman" w:cs="Times New Roman"/>
          <w:sz w:val="24"/>
          <w:szCs w:val="24"/>
        </w:rPr>
        <w:t>m</w:t>
      </w:r>
      <w:r>
        <w:rPr>
          <w:rFonts w:ascii="Times New Roman" w:eastAsia="宋体" w:hAnsi="Times New Roman" w:cs="Times New Roman"/>
          <w:sz w:val="24"/>
          <w:szCs w:val="24"/>
        </w:rPr>
        <w:t>，很好地恢复出了反映桥面变形混沌时间序列内部运动规律的奇异吸引子。</w:t>
      </w:r>
    </w:p>
    <w:p w:rsidR="00125AA8" w:rsidRDefault="002D7B0A">
      <w:pPr>
        <w:spacing w:line="360"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）针对在混沌程度严重时使用</w:t>
      </w:r>
      <w:r>
        <w:rPr>
          <w:rFonts w:ascii="Times New Roman" w:eastAsia="宋体" w:hAnsi="Times New Roman" w:cs="Times New Roman"/>
          <w:sz w:val="24"/>
          <w:szCs w:val="24"/>
        </w:rPr>
        <w:t>AOLMM</w:t>
      </w:r>
      <w:r>
        <w:rPr>
          <w:rFonts w:ascii="Times New Roman" w:eastAsia="宋体" w:hAnsi="Times New Roman" w:cs="Times New Roman"/>
          <w:sz w:val="24"/>
          <w:szCs w:val="24"/>
        </w:rPr>
        <w:t>法和</w:t>
      </w:r>
      <w:r>
        <w:rPr>
          <w:rFonts w:ascii="Times New Roman" w:eastAsia="宋体" w:hAnsi="Times New Roman" w:cs="Times New Roman"/>
          <w:sz w:val="24"/>
          <w:szCs w:val="24"/>
        </w:rPr>
        <w:t>LS-SVM</w:t>
      </w:r>
      <w:r>
        <w:rPr>
          <w:rFonts w:ascii="Times New Roman" w:eastAsia="宋体" w:hAnsi="Times New Roman" w:cs="Times New Roman"/>
          <w:sz w:val="24"/>
          <w:szCs w:val="24"/>
        </w:rPr>
        <w:t>法预测精度低的情况，将局域支持</w:t>
      </w:r>
      <w:proofErr w:type="gramStart"/>
      <w:r>
        <w:rPr>
          <w:rFonts w:ascii="Times New Roman" w:eastAsia="宋体" w:hAnsi="Times New Roman" w:cs="Times New Roman"/>
          <w:sz w:val="24"/>
          <w:szCs w:val="24"/>
        </w:rPr>
        <w:t>向量机方法</w:t>
      </w:r>
      <w:proofErr w:type="gramEnd"/>
      <w:r>
        <w:rPr>
          <w:rFonts w:ascii="Times New Roman" w:eastAsia="宋体" w:hAnsi="Times New Roman" w:cs="Times New Roman"/>
          <w:sz w:val="24"/>
          <w:szCs w:val="24"/>
        </w:rPr>
        <w:t>引入到桥面变形预测中，利用</w:t>
      </w:r>
      <w:r>
        <w:rPr>
          <w:rFonts w:ascii="Times New Roman" w:eastAsia="宋体" w:hAnsi="Times New Roman" w:cs="Times New Roman"/>
          <w:sz w:val="24"/>
          <w:szCs w:val="24"/>
        </w:rPr>
        <w:t>DTW</w:t>
      </w:r>
      <w:r>
        <w:rPr>
          <w:rFonts w:ascii="Times New Roman" w:eastAsia="宋体" w:hAnsi="Times New Roman" w:cs="Times New Roman"/>
          <w:sz w:val="24"/>
          <w:szCs w:val="24"/>
        </w:rPr>
        <w:t>法度量向量相似性选择合理的邻近点，实现桥面变形中混沌时序的精确预测。结果表明：该方法能实现毫米级的预测精度，桥面各监测点的预测精度在</w:t>
      </w:r>
      <w:r>
        <w:rPr>
          <w:rFonts w:ascii="Times New Roman" w:eastAsia="宋体" w:hAnsi="Times New Roman" w:cs="Times New Roman"/>
          <w:sz w:val="24"/>
          <w:szCs w:val="24"/>
        </w:rPr>
        <w:t>1mm-7mm</w:t>
      </w:r>
      <w:r>
        <w:rPr>
          <w:rFonts w:ascii="Times New Roman" w:eastAsia="宋体" w:hAnsi="Times New Roman" w:cs="Times New Roman"/>
          <w:sz w:val="24"/>
          <w:szCs w:val="24"/>
        </w:rPr>
        <w:t>之间，与单独一阶加权局域多</w:t>
      </w:r>
      <w:proofErr w:type="gramStart"/>
      <w:r>
        <w:rPr>
          <w:rFonts w:ascii="Times New Roman" w:eastAsia="宋体" w:hAnsi="Times New Roman" w:cs="Times New Roman"/>
          <w:sz w:val="24"/>
          <w:szCs w:val="24"/>
        </w:rPr>
        <w:t>步预测</w:t>
      </w:r>
      <w:proofErr w:type="gramEnd"/>
      <w:r>
        <w:rPr>
          <w:rFonts w:ascii="Times New Roman" w:eastAsia="宋体" w:hAnsi="Times New Roman" w:cs="Times New Roman"/>
          <w:sz w:val="24"/>
          <w:szCs w:val="24"/>
        </w:rPr>
        <w:t>法或最小二</w:t>
      </w:r>
      <w:proofErr w:type="gramStart"/>
      <w:r>
        <w:rPr>
          <w:rFonts w:ascii="Times New Roman" w:eastAsia="宋体" w:hAnsi="Times New Roman" w:cs="Times New Roman"/>
          <w:sz w:val="24"/>
          <w:szCs w:val="24"/>
        </w:rPr>
        <w:t>乘支持向量机方法</w:t>
      </w:r>
      <w:proofErr w:type="gramEnd"/>
      <w:r>
        <w:rPr>
          <w:rFonts w:ascii="Times New Roman" w:eastAsia="宋体" w:hAnsi="Times New Roman" w:cs="Times New Roman"/>
          <w:sz w:val="24"/>
          <w:szCs w:val="24"/>
        </w:rPr>
        <w:t>相比，预测精度提高了</w:t>
      </w:r>
      <w:r>
        <w:rPr>
          <w:rFonts w:ascii="Times New Roman" w:eastAsia="宋体" w:hAnsi="Times New Roman" w:cs="Times New Roman"/>
          <w:sz w:val="24"/>
          <w:szCs w:val="24"/>
        </w:rPr>
        <w:t>30%~80%</w:t>
      </w:r>
      <w:r>
        <w:rPr>
          <w:rFonts w:ascii="Times New Roman" w:eastAsia="宋体" w:hAnsi="Times New Roman" w:cs="Times New Roman"/>
          <w:sz w:val="24"/>
          <w:szCs w:val="24"/>
        </w:rPr>
        <w:t>。</w:t>
      </w:r>
    </w:p>
    <w:p w:rsidR="00125AA8" w:rsidRDefault="00125AA8">
      <w:pPr>
        <w:spacing w:line="360" w:lineRule="auto"/>
        <w:ind w:firstLine="420"/>
        <w:rPr>
          <w:rFonts w:ascii="Times New Roman" w:hAnsi="Times New Roman" w:cs="Times New Roman"/>
          <w:sz w:val="24"/>
          <w:szCs w:val="24"/>
        </w:rPr>
      </w:pPr>
    </w:p>
    <w:p w:rsidR="00125AA8" w:rsidRDefault="002D7B0A">
      <w:pPr>
        <w:spacing w:line="360" w:lineRule="auto"/>
        <w:ind w:firstLine="420"/>
        <w:rPr>
          <w:rFonts w:ascii="Times New Roman" w:hAnsi="Times New Roman" w:cs="Times New Roman"/>
          <w:sz w:val="24"/>
          <w:szCs w:val="24"/>
        </w:rPr>
      </w:pPr>
      <w:r>
        <w:rPr>
          <w:rFonts w:ascii="Times New Roman" w:hAnsi="Times New Roman" w:cs="Times New Roman"/>
          <w:sz w:val="24"/>
          <w:szCs w:val="24"/>
        </w:rPr>
        <w:t>主要创新点如下：</w:t>
      </w:r>
    </w:p>
    <w:p w:rsidR="00125AA8" w:rsidRDefault="002D7B0A">
      <w:pPr>
        <w:spacing w:line="360" w:lineRule="auto"/>
        <w:ind w:firstLine="4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）首次研发了基于北斗系统的适用于大跨径特长钢箱梁桥面多尺度变形检测技术，检测精度达到</w:t>
      </w:r>
      <w:r>
        <w:rPr>
          <w:rFonts w:ascii="Times New Roman" w:hAnsi="Times New Roman" w:cs="Times New Roman"/>
          <w:sz w:val="24"/>
          <w:szCs w:val="24"/>
        </w:rPr>
        <w:t>5mm</w:t>
      </w:r>
      <w:r>
        <w:rPr>
          <w:rFonts w:ascii="Times New Roman" w:hAnsi="Times New Roman" w:cs="Times New Roman"/>
          <w:sz w:val="24"/>
          <w:szCs w:val="24"/>
        </w:rPr>
        <w:t>。</w:t>
      </w:r>
    </w:p>
    <w:p w:rsidR="00125AA8" w:rsidRDefault="002D7B0A">
      <w:pPr>
        <w:spacing w:line="360" w:lineRule="auto"/>
        <w:ind w:firstLine="4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）研究了一种结合原序列和重建序列均方误差最小的原则获取最优嵌入维数的方法，实现了采用奇异谱分析（</w:t>
      </w:r>
      <w:r>
        <w:rPr>
          <w:rFonts w:ascii="Times New Roman" w:hAnsi="Times New Roman" w:cs="Times New Roman"/>
          <w:sz w:val="24"/>
          <w:szCs w:val="24"/>
        </w:rPr>
        <w:t>SSA</w:t>
      </w:r>
      <w:r>
        <w:rPr>
          <w:rFonts w:ascii="Times New Roman" w:hAnsi="Times New Roman" w:cs="Times New Roman"/>
          <w:sz w:val="24"/>
          <w:szCs w:val="24"/>
        </w:rPr>
        <w:t>）方法有效提取特长钢箱梁桥面多尺度变形特征。</w:t>
      </w:r>
    </w:p>
    <w:p w:rsidR="00125AA8" w:rsidRDefault="002D7B0A">
      <w:pPr>
        <w:spacing w:line="360" w:lineRule="auto"/>
        <w:ind w:firstLine="4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）通过桥面动态变形频率特征分析桥面变形环境响应，将多变量时间序列（</w:t>
      </w:r>
      <w:r>
        <w:rPr>
          <w:rFonts w:ascii="Times New Roman" w:hAnsi="Times New Roman" w:cs="Times New Roman"/>
          <w:sz w:val="24"/>
          <w:szCs w:val="24"/>
        </w:rPr>
        <w:t>CAR</w:t>
      </w:r>
      <w:r>
        <w:rPr>
          <w:rFonts w:ascii="Times New Roman" w:hAnsi="Times New Roman" w:cs="Times New Roman"/>
          <w:sz w:val="24"/>
          <w:szCs w:val="24"/>
        </w:rPr>
        <w:t>）模型引入到桥面动态变形的预测中，构建主成分</w:t>
      </w:r>
      <w:r>
        <w:rPr>
          <w:rFonts w:ascii="Times New Roman" w:hAnsi="Times New Roman" w:cs="Times New Roman"/>
          <w:sz w:val="24"/>
          <w:szCs w:val="24"/>
        </w:rPr>
        <w:t>-</w:t>
      </w:r>
      <w:r>
        <w:rPr>
          <w:rFonts w:ascii="Times New Roman" w:hAnsi="Times New Roman" w:cs="Times New Roman"/>
          <w:sz w:val="24"/>
          <w:szCs w:val="24"/>
        </w:rPr>
        <w:t>多变量时间序列模型，预测得到桥面的变形在</w:t>
      </w:r>
      <w:r>
        <w:rPr>
          <w:rFonts w:ascii="Times New Roman" w:hAnsi="Times New Roman" w:cs="Times New Roman"/>
          <w:sz w:val="24"/>
          <w:szCs w:val="24"/>
        </w:rPr>
        <w:t>dx</w:t>
      </w:r>
      <w:r>
        <w:rPr>
          <w:rFonts w:ascii="Times New Roman" w:hAnsi="Times New Roman" w:cs="Times New Roman"/>
          <w:sz w:val="24"/>
          <w:szCs w:val="24"/>
        </w:rPr>
        <w:t>，</w:t>
      </w:r>
      <w:proofErr w:type="spellStart"/>
      <w:r>
        <w:rPr>
          <w:rFonts w:ascii="Times New Roman" w:hAnsi="Times New Roman" w:cs="Times New Roman"/>
          <w:sz w:val="24"/>
          <w:szCs w:val="24"/>
        </w:rPr>
        <w:t>dy</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dH</w:t>
      </w:r>
      <w:proofErr w:type="spellEnd"/>
      <w:r>
        <w:rPr>
          <w:rFonts w:ascii="Times New Roman" w:hAnsi="Times New Roman" w:cs="Times New Roman"/>
          <w:sz w:val="24"/>
          <w:szCs w:val="24"/>
        </w:rPr>
        <w:t xml:space="preserve"> 3</w:t>
      </w:r>
      <w:r>
        <w:rPr>
          <w:rFonts w:ascii="Times New Roman" w:hAnsi="Times New Roman" w:cs="Times New Roman"/>
          <w:sz w:val="24"/>
          <w:szCs w:val="24"/>
        </w:rPr>
        <w:t>个方向的精度均达到毫米级。</w:t>
      </w:r>
    </w:p>
    <w:p w:rsidR="00125AA8" w:rsidRDefault="002D7B0A">
      <w:pPr>
        <w:spacing w:line="360" w:lineRule="auto"/>
        <w:ind w:firstLine="420"/>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4</w:t>
      </w:r>
      <w:r>
        <w:rPr>
          <w:rFonts w:ascii="Times New Roman" w:hAnsi="Times New Roman" w:cs="Times New Roman"/>
          <w:sz w:val="24"/>
          <w:szCs w:val="24"/>
        </w:rPr>
        <w:t>）将局域支持</w:t>
      </w:r>
      <w:proofErr w:type="gramStart"/>
      <w:r>
        <w:rPr>
          <w:rFonts w:ascii="Times New Roman" w:hAnsi="Times New Roman" w:cs="Times New Roman"/>
          <w:sz w:val="24"/>
          <w:szCs w:val="24"/>
        </w:rPr>
        <w:t>向量机方法</w:t>
      </w:r>
      <w:proofErr w:type="gramEnd"/>
      <w:r>
        <w:rPr>
          <w:rFonts w:ascii="Times New Roman" w:hAnsi="Times New Roman" w:cs="Times New Roman"/>
          <w:sz w:val="24"/>
          <w:szCs w:val="24"/>
        </w:rPr>
        <w:t>引入到桥面变形预测中，应用</w:t>
      </w:r>
      <w:r>
        <w:rPr>
          <w:rFonts w:ascii="Times New Roman" w:hAnsi="Times New Roman" w:cs="Times New Roman"/>
          <w:sz w:val="24"/>
          <w:szCs w:val="24"/>
        </w:rPr>
        <w:t>DTW</w:t>
      </w:r>
      <w:r>
        <w:rPr>
          <w:rFonts w:ascii="Times New Roman" w:hAnsi="Times New Roman" w:cs="Times New Roman"/>
          <w:sz w:val="24"/>
          <w:szCs w:val="24"/>
        </w:rPr>
        <w:t>方法代替欧氏距离选择邻近点进行向量相似性度量，对桥面监测点预测精度均达到毫米级。</w:t>
      </w:r>
    </w:p>
    <w:p w:rsidR="00125AA8" w:rsidRDefault="002D7B0A">
      <w:pPr>
        <w:spacing w:line="360" w:lineRule="auto"/>
        <w:ind w:firstLine="4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）研究了一种利用充足的样本数据获取表征桥梁损伤程度的均值控制图，有效地实现对桥梁结构异常及时预警方法。</w:t>
      </w:r>
    </w:p>
    <w:p w:rsidR="00125AA8" w:rsidRDefault="00125AA8">
      <w:pPr>
        <w:spacing w:line="360" w:lineRule="auto"/>
        <w:ind w:firstLine="420"/>
        <w:rPr>
          <w:rFonts w:ascii="Times New Roman" w:hAnsi="Times New Roman" w:cs="Times New Roman"/>
          <w:sz w:val="24"/>
          <w:szCs w:val="24"/>
        </w:rPr>
      </w:pPr>
    </w:p>
    <w:p w:rsidR="00125AA8" w:rsidRDefault="002D7B0A">
      <w:pPr>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合同任务指标完成情况</w:t>
      </w:r>
    </w:p>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已发表论文</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 xml:space="preserve">[1].Wang </w:t>
      </w:r>
      <w:proofErr w:type="spellStart"/>
      <w:r>
        <w:rPr>
          <w:rFonts w:ascii="Times New Roman" w:hAnsi="Times New Roman" w:cs="Times New Roman"/>
          <w:sz w:val="24"/>
          <w:szCs w:val="24"/>
        </w:rPr>
        <w:t>Xinzhi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Dongjie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Fuyang</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ionospheric</w:t>
      </w:r>
      <w:proofErr w:type="spellEnd"/>
      <w:r>
        <w:rPr>
          <w:rFonts w:ascii="Times New Roman" w:hAnsi="Times New Roman" w:cs="Times New Roman"/>
          <w:sz w:val="24"/>
          <w:szCs w:val="24"/>
        </w:rPr>
        <w:t xml:space="preserve"> VTEC inversion and results analysis based on the HY-2 satellite[J].INDIAN JOURNAL OF GEO-MARINE SCIENCES ,45(2): 197-206, 2016(SCI</w:t>
      </w:r>
      <w:r>
        <w:rPr>
          <w:rFonts w:ascii="Times New Roman" w:hAnsi="Times New Roman" w:cs="Times New Roman"/>
          <w:sz w:val="24"/>
          <w:szCs w:val="24"/>
        </w:rPr>
        <w:t>检索</w:t>
      </w:r>
      <w:r>
        <w:rPr>
          <w:rFonts w:ascii="Times New Roman" w:hAnsi="Times New Roman" w:cs="Times New Roman"/>
          <w:sz w:val="24"/>
          <w:szCs w:val="24"/>
        </w:rPr>
        <w:t>)</w:t>
      </w:r>
      <w:r>
        <w:rPr>
          <w:rFonts w:ascii="Times New Roman" w:hAnsi="Times New Roman" w:cs="Times New Roman" w:hint="eastAsia"/>
          <w:sz w:val="24"/>
          <w:szCs w:val="24"/>
        </w:rPr>
        <w:t>.</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 xml:space="preserve">[2].Wang </w:t>
      </w:r>
      <w:proofErr w:type="spellStart"/>
      <w:r>
        <w:rPr>
          <w:rFonts w:ascii="Times New Roman" w:hAnsi="Times New Roman" w:cs="Times New Roman"/>
          <w:sz w:val="24"/>
          <w:szCs w:val="24"/>
        </w:rPr>
        <w:t>Xinzhi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Dongjie</w:t>
      </w:r>
      <w:proofErr w:type="gramStart"/>
      <w:r>
        <w:rPr>
          <w:rFonts w:ascii="Times New Roman" w:hAnsi="Times New Roman" w:cs="Times New Roman"/>
          <w:sz w:val="24"/>
          <w:szCs w:val="24"/>
        </w:rPr>
        <w:t>,Ke</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Fuyang</w:t>
      </w:r>
      <w:proofErr w:type="spellEnd"/>
      <w:r>
        <w:rPr>
          <w:rFonts w:ascii="Times New Roman" w:hAnsi="Times New Roman" w:cs="Times New Roman"/>
          <w:sz w:val="24"/>
          <w:szCs w:val="24"/>
        </w:rPr>
        <w:t xml:space="preserve">. Research on the </w:t>
      </w:r>
      <w:proofErr w:type="spellStart"/>
      <w:r>
        <w:rPr>
          <w:rFonts w:ascii="Times New Roman" w:hAnsi="Times New Roman" w:cs="Times New Roman"/>
          <w:sz w:val="24"/>
          <w:szCs w:val="24"/>
        </w:rPr>
        <w:t>ionospheric</w:t>
      </w:r>
      <w:proofErr w:type="spellEnd"/>
      <w:r>
        <w:rPr>
          <w:rFonts w:ascii="Times New Roman" w:hAnsi="Times New Roman" w:cs="Times New Roman"/>
          <w:sz w:val="24"/>
          <w:szCs w:val="24"/>
        </w:rPr>
        <w:t xml:space="preserve"> VTEC changes during period of typhoon UTOR[J].INDIAN JOURNAL OF GEO-MARINE SCIENCES ,45(4): 482-491,2016(SCI</w:t>
      </w:r>
      <w:r>
        <w:rPr>
          <w:rFonts w:ascii="Times New Roman" w:hAnsi="Times New Roman" w:cs="Times New Roman"/>
          <w:sz w:val="24"/>
          <w:szCs w:val="24"/>
        </w:rPr>
        <w:t>检索</w:t>
      </w:r>
      <w:r>
        <w:rPr>
          <w:rFonts w:ascii="Times New Roman" w:hAnsi="Times New Roman" w:cs="Times New Roman"/>
          <w:sz w:val="24"/>
          <w:szCs w:val="24"/>
        </w:rPr>
        <w:t>)</w:t>
      </w:r>
      <w:r>
        <w:rPr>
          <w:rFonts w:ascii="Times New Roman" w:hAnsi="Times New Roman" w:cs="Times New Roman" w:hint="eastAsia"/>
          <w:sz w:val="24"/>
          <w:szCs w:val="24"/>
        </w:rPr>
        <w:t>.</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[3].</w:t>
      </w:r>
      <w:proofErr w:type="spellStart"/>
      <w:r>
        <w:rPr>
          <w:rFonts w:ascii="Times New Roman" w:hAnsi="Times New Roman" w:cs="Times New Roman"/>
          <w:sz w:val="24"/>
          <w:szCs w:val="24"/>
        </w:rPr>
        <w:t>Xu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chang,Yue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Dongjie,</w:t>
      </w:r>
      <w:hyperlink r:id="rId14" w:history="1">
        <w:r>
          <w:rPr>
            <w:rFonts w:ascii="Times New Roman" w:hAnsi="Times New Roman" w:cs="Times New Roman"/>
            <w:sz w:val="24"/>
            <w:szCs w:val="24"/>
          </w:rPr>
          <w:t>Monte</w:t>
        </w:r>
        <w:proofErr w:type="spellEnd"/>
        <w:r>
          <w:rPr>
            <w:rFonts w:ascii="Times New Roman" w:hAnsi="Times New Roman" w:cs="Times New Roman"/>
            <w:sz w:val="24"/>
            <w:szCs w:val="24"/>
          </w:rPr>
          <w:t xml:space="preserve"> Carlo SSA to detect time-variable seasonal oscillations from GPS-derived site position time series</w:t>
        </w:r>
      </w:hyperlink>
      <w:r>
        <w:rPr>
          <w:rFonts w:ascii="Times New Roman" w:hAnsi="Times New Roman" w:cs="Times New Roman"/>
          <w:sz w:val="24"/>
          <w:szCs w:val="24"/>
        </w:rPr>
        <w:t>，</w:t>
      </w:r>
      <w:r>
        <w:rPr>
          <w:rFonts w:ascii="Times New Roman" w:hAnsi="Times New Roman" w:cs="Times New Roman"/>
          <w:sz w:val="24"/>
          <w:szCs w:val="24"/>
        </w:rPr>
        <w:t>TECTONOPHYSICS </w:t>
      </w:r>
      <w:r>
        <w:rPr>
          <w:rFonts w:ascii="Times New Roman" w:hAnsi="Times New Roman" w:cs="Times New Roman"/>
          <w:sz w:val="24"/>
          <w:szCs w:val="24"/>
        </w:rPr>
        <w:t>，</w:t>
      </w:r>
      <w:r>
        <w:rPr>
          <w:rFonts w:ascii="Times New Roman" w:hAnsi="Times New Roman" w:cs="Times New Roman"/>
          <w:sz w:val="24"/>
          <w:szCs w:val="24"/>
        </w:rPr>
        <w:t>665</w:t>
      </w:r>
      <w:r>
        <w:rPr>
          <w:rFonts w:ascii="Times New Roman" w:hAnsi="Times New Roman" w:cs="Times New Roman"/>
          <w:sz w:val="24"/>
          <w:szCs w:val="24"/>
        </w:rPr>
        <w:t>：</w:t>
      </w:r>
      <w:r>
        <w:rPr>
          <w:rFonts w:ascii="Times New Roman" w:hAnsi="Times New Roman" w:cs="Times New Roman"/>
          <w:sz w:val="24"/>
          <w:szCs w:val="24"/>
        </w:rPr>
        <w:t>118-126</w:t>
      </w:r>
      <w:r>
        <w:rPr>
          <w:rFonts w:ascii="Times New Roman" w:hAnsi="Times New Roman" w:cs="Times New Roman"/>
          <w:sz w:val="24"/>
          <w:szCs w:val="24"/>
        </w:rPr>
        <w:t>，</w:t>
      </w:r>
      <w:r>
        <w:rPr>
          <w:rFonts w:ascii="Times New Roman" w:hAnsi="Times New Roman" w:cs="Times New Roman"/>
          <w:sz w:val="24"/>
          <w:szCs w:val="24"/>
        </w:rPr>
        <w:t>2015(SCI</w:t>
      </w:r>
      <w:r>
        <w:rPr>
          <w:rFonts w:ascii="Times New Roman" w:hAnsi="Times New Roman" w:cs="Times New Roman"/>
          <w:sz w:val="24"/>
          <w:szCs w:val="24"/>
        </w:rPr>
        <w:t>检索</w:t>
      </w:r>
      <w:r>
        <w:rPr>
          <w:rFonts w:ascii="Times New Roman" w:hAnsi="Times New Roman" w:cs="Times New Roman"/>
          <w:sz w:val="24"/>
          <w:szCs w:val="24"/>
        </w:rPr>
        <w:t>)</w:t>
      </w:r>
      <w:r>
        <w:rPr>
          <w:rFonts w:ascii="Times New Roman" w:hAnsi="Times New Roman" w:cs="Times New Roman" w:hint="eastAsia"/>
          <w:sz w:val="24"/>
          <w:szCs w:val="24"/>
        </w:rPr>
        <w:t>.</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刘志强</w:t>
      </w:r>
      <w:r>
        <w:rPr>
          <w:rFonts w:ascii="Times New Roman" w:hAnsi="Times New Roman" w:cs="Times New Roman"/>
          <w:sz w:val="24"/>
          <w:szCs w:val="24"/>
        </w:rPr>
        <w:t>,</w:t>
      </w:r>
      <w:r>
        <w:rPr>
          <w:rFonts w:ascii="Times New Roman" w:hAnsi="Times New Roman" w:cs="Times New Roman"/>
          <w:sz w:val="24"/>
          <w:szCs w:val="24"/>
        </w:rPr>
        <w:t>岳东杰</w:t>
      </w:r>
      <w:r>
        <w:rPr>
          <w:rFonts w:ascii="Times New Roman" w:hAnsi="Times New Roman" w:cs="Times New Roman"/>
          <w:sz w:val="24"/>
          <w:szCs w:val="24"/>
        </w:rPr>
        <w:t>,</w:t>
      </w:r>
      <w:r>
        <w:rPr>
          <w:rFonts w:ascii="Times New Roman" w:hAnsi="Times New Roman" w:cs="Times New Roman"/>
          <w:sz w:val="24"/>
          <w:szCs w:val="24"/>
        </w:rPr>
        <w:t>王虎</w:t>
      </w:r>
      <w:r>
        <w:rPr>
          <w:rFonts w:ascii="Times New Roman" w:hAnsi="Times New Roman" w:cs="Times New Roman" w:hint="eastAsia"/>
          <w:sz w:val="24"/>
          <w:szCs w:val="24"/>
        </w:rPr>
        <w:t>,</w:t>
      </w:r>
      <w:r>
        <w:rPr>
          <w:rFonts w:ascii="Times New Roman" w:hAnsi="Times New Roman" w:cs="Times New Roman"/>
          <w:sz w:val="24"/>
          <w:szCs w:val="24"/>
        </w:rPr>
        <w:t>等</w:t>
      </w:r>
      <w:r>
        <w:rPr>
          <w:rFonts w:ascii="Times New Roman" w:hAnsi="Times New Roman" w:cs="Times New Roman"/>
          <w:sz w:val="24"/>
          <w:szCs w:val="24"/>
        </w:rPr>
        <w:t>.</w:t>
      </w:r>
      <w:r>
        <w:rPr>
          <w:rFonts w:ascii="Times New Roman" w:hAnsi="Times New Roman" w:cs="Times New Roman"/>
          <w:sz w:val="24"/>
          <w:szCs w:val="24"/>
        </w:rPr>
        <w:t>顾及</w:t>
      </w:r>
      <w:proofErr w:type="gramStart"/>
      <w:r>
        <w:rPr>
          <w:rFonts w:ascii="Times New Roman" w:hAnsi="Times New Roman" w:cs="Times New Roman"/>
          <w:sz w:val="24"/>
          <w:szCs w:val="24"/>
        </w:rPr>
        <w:t>码频</w:t>
      </w:r>
      <w:r>
        <w:rPr>
          <w:rFonts w:ascii="Times New Roman" w:hAnsi="Times New Roman" w:cs="Times New Roman" w:hint="eastAsia"/>
          <w:sz w:val="24"/>
          <w:szCs w:val="24"/>
        </w:rPr>
        <w:t>间</w:t>
      </w:r>
      <w:proofErr w:type="gramEnd"/>
      <w:r>
        <w:rPr>
          <w:rFonts w:ascii="Times New Roman" w:hAnsi="Times New Roman" w:cs="Times New Roman"/>
          <w:sz w:val="24"/>
          <w:szCs w:val="24"/>
        </w:rPr>
        <w:t>偏差的</w:t>
      </w:r>
      <w:r>
        <w:rPr>
          <w:rFonts w:ascii="Times New Roman" w:hAnsi="Times New Roman" w:cs="Times New Roman"/>
          <w:sz w:val="24"/>
          <w:szCs w:val="24"/>
        </w:rPr>
        <w:t>GPS/GLONASS</w:t>
      </w:r>
      <w:r>
        <w:rPr>
          <w:rFonts w:ascii="Times New Roman" w:hAnsi="Times New Roman" w:cs="Times New Roman"/>
          <w:sz w:val="24"/>
          <w:szCs w:val="24"/>
        </w:rPr>
        <w:t>实时卫星钟差估计</w:t>
      </w:r>
      <w:r>
        <w:rPr>
          <w:rFonts w:ascii="Times New Roman" w:hAnsi="Times New Roman" w:cs="Times New Roman"/>
          <w:sz w:val="24"/>
          <w:szCs w:val="24"/>
        </w:rPr>
        <w:t>[J].</w:t>
      </w:r>
      <w:r>
        <w:rPr>
          <w:rFonts w:ascii="Times New Roman" w:hAnsi="Times New Roman" w:cs="Times New Roman"/>
          <w:sz w:val="24"/>
          <w:szCs w:val="24"/>
        </w:rPr>
        <w:t>武汉大学学报</w:t>
      </w:r>
      <w:r>
        <w:rPr>
          <w:rFonts w:ascii="Times New Roman" w:hAnsi="Times New Roman" w:cs="Times New Roman"/>
          <w:sz w:val="24"/>
          <w:szCs w:val="24"/>
        </w:rPr>
        <w:t>:</w:t>
      </w:r>
      <w:r>
        <w:rPr>
          <w:rFonts w:ascii="Times New Roman" w:hAnsi="Times New Roman" w:cs="Times New Roman"/>
          <w:sz w:val="24"/>
          <w:szCs w:val="24"/>
        </w:rPr>
        <w:t>信息科学版</w:t>
      </w:r>
      <w:r>
        <w:rPr>
          <w:rFonts w:ascii="Times New Roman" w:hAnsi="Times New Roman" w:cs="Times New Roman"/>
          <w:sz w:val="24"/>
          <w:szCs w:val="24"/>
        </w:rPr>
        <w:t>,2017(9):1209-1215 (EI</w:t>
      </w:r>
      <w:r>
        <w:rPr>
          <w:rFonts w:ascii="Times New Roman" w:hAnsi="Times New Roman" w:cs="Times New Roman"/>
          <w:sz w:val="24"/>
          <w:szCs w:val="24"/>
        </w:rPr>
        <w:t>检索</w:t>
      </w:r>
      <w:r>
        <w:rPr>
          <w:rFonts w:ascii="Times New Roman" w:hAnsi="Times New Roman" w:cs="Times New Roman"/>
          <w:sz w:val="24"/>
          <w:szCs w:val="24"/>
        </w:rPr>
        <w:t>)</w:t>
      </w:r>
      <w:r>
        <w:rPr>
          <w:rFonts w:ascii="Times New Roman" w:hAnsi="Times New Roman" w:cs="Times New Roman" w:hint="eastAsia"/>
          <w:sz w:val="24"/>
          <w:szCs w:val="24"/>
        </w:rPr>
        <w:t>.</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陈健</w:t>
      </w:r>
      <w:r>
        <w:rPr>
          <w:rFonts w:ascii="Times New Roman" w:hAnsi="Times New Roman" w:cs="Times New Roman"/>
          <w:sz w:val="24"/>
          <w:szCs w:val="24"/>
        </w:rPr>
        <w:t>,</w:t>
      </w:r>
      <w:r>
        <w:rPr>
          <w:rFonts w:ascii="Times New Roman" w:hAnsi="Times New Roman" w:cs="Times New Roman"/>
          <w:sz w:val="24"/>
          <w:szCs w:val="24"/>
        </w:rPr>
        <w:t>岳东杰</w:t>
      </w:r>
      <w:r>
        <w:rPr>
          <w:rFonts w:ascii="Times New Roman" w:hAnsi="Times New Roman" w:cs="Times New Roman"/>
          <w:sz w:val="24"/>
          <w:szCs w:val="24"/>
        </w:rPr>
        <w:t>,</w:t>
      </w:r>
      <w:r>
        <w:rPr>
          <w:rFonts w:ascii="Times New Roman" w:hAnsi="Times New Roman" w:cs="Times New Roman"/>
          <w:sz w:val="24"/>
          <w:szCs w:val="24"/>
        </w:rPr>
        <w:t>刘志强</w:t>
      </w:r>
      <w:r>
        <w:rPr>
          <w:rFonts w:ascii="Times New Roman" w:hAnsi="Times New Roman" w:cs="Times New Roman" w:hint="eastAsia"/>
          <w:sz w:val="24"/>
          <w:szCs w:val="24"/>
        </w:rPr>
        <w:t>,</w:t>
      </w:r>
      <w:r>
        <w:rPr>
          <w:rFonts w:ascii="Times New Roman" w:hAnsi="Times New Roman" w:cs="Times New Roman"/>
          <w:sz w:val="24"/>
          <w:szCs w:val="24"/>
        </w:rPr>
        <w:t>等</w:t>
      </w:r>
      <w:r>
        <w:rPr>
          <w:rFonts w:ascii="Times New Roman" w:hAnsi="Times New Roman" w:cs="Times New Roman"/>
          <w:sz w:val="24"/>
          <w:szCs w:val="24"/>
        </w:rPr>
        <w:t>.</w:t>
      </w:r>
      <w:r>
        <w:rPr>
          <w:rFonts w:ascii="Times New Roman" w:hAnsi="Times New Roman" w:cs="Times New Roman"/>
          <w:sz w:val="24"/>
          <w:szCs w:val="24"/>
        </w:rPr>
        <w:t>基于参考信号的</w:t>
      </w:r>
      <w:r>
        <w:rPr>
          <w:rFonts w:ascii="Times New Roman" w:hAnsi="Times New Roman" w:cs="Times New Roman"/>
          <w:sz w:val="24"/>
          <w:szCs w:val="24"/>
        </w:rPr>
        <w:t>GED</w:t>
      </w:r>
      <w:proofErr w:type="gramStart"/>
      <w:r>
        <w:rPr>
          <w:rFonts w:ascii="Times New Roman" w:hAnsi="Times New Roman" w:cs="Times New Roman"/>
          <w:sz w:val="24"/>
          <w:szCs w:val="24"/>
        </w:rPr>
        <w:t>盲源分离</w:t>
      </w:r>
      <w:proofErr w:type="gramEnd"/>
      <w:r>
        <w:rPr>
          <w:rFonts w:ascii="Times New Roman" w:hAnsi="Times New Roman" w:cs="Times New Roman"/>
          <w:sz w:val="24"/>
          <w:szCs w:val="24"/>
        </w:rPr>
        <w:t>算法及其在</w:t>
      </w:r>
      <w:r>
        <w:rPr>
          <w:rFonts w:ascii="Times New Roman" w:hAnsi="Times New Roman" w:cs="Times New Roman"/>
          <w:sz w:val="24"/>
          <w:szCs w:val="24"/>
        </w:rPr>
        <w:t>BDS</w:t>
      </w:r>
      <w:r>
        <w:rPr>
          <w:rFonts w:ascii="Times New Roman" w:hAnsi="Times New Roman" w:cs="Times New Roman"/>
          <w:sz w:val="24"/>
          <w:szCs w:val="24"/>
        </w:rPr>
        <w:t>多路径效应削弱中的应用</w:t>
      </w:r>
      <w:r>
        <w:rPr>
          <w:rFonts w:ascii="Times New Roman" w:hAnsi="Times New Roman" w:cs="Times New Roman"/>
          <w:sz w:val="24"/>
          <w:szCs w:val="24"/>
        </w:rPr>
        <w:t>[J].</w:t>
      </w:r>
      <w:r>
        <w:rPr>
          <w:rFonts w:ascii="Times New Roman" w:hAnsi="Times New Roman" w:cs="Times New Roman"/>
          <w:sz w:val="24"/>
          <w:szCs w:val="24"/>
        </w:rPr>
        <w:t>中国惯性技术学报</w:t>
      </w:r>
      <w:r>
        <w:rPr>
          <w:rFonts w:ascii="Times New Roman" w:hAnsi="Times New Roman" w:cs="Times New Roman"/>
          <w:sz w:val="24"/>
          <w:szCs w:val="24"/>
        </w:rPr>
        <w:t>,2018.26(1):18-23(EI</w:t>
      </w:r>
      <w:r>
        <w:rPr>
          <w:rFonts w:ascii="Times New Roman" w:hAnsi="Times New Roman" w:cs="Times New Roman"/>
          <w:sz w:val="24"/>
          <w:szCs w:val="24"/>
        </w:rPr>
        <w:t>检索</w:t>
      </w:r>
      <w:r>
        <w:rPr>
          <w:rFonts w:ascii="Times New Roman" w:hAnsi="Times New Roman" w:cs="Times New Roman"/>
          <w:sz w:val="24"/>
          <w:szCs w:val="24"/>
        </w:rPr>
        <w:t>)</w:t>
      </w:r>
      <w:r>
        <w:rPr>
          <w:rFonts w:ascii="Times New Roman" w:hAnsi="Times New Roman" w:cs="Times New Roman" w:hint="eastAsia"/>
          <w:sz w:val="24"/>
          <w:szCs w:val="24"/>
        </w:rPr>
        <w:t>.</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陈健</w:t>
      </w:r>
      <w:r>
        <w:rPr>
          <w:rFonts w:ascii="Times New Roman" w:hAnsi="Times New Roman" w:cs="Times New Roman"/>
          <w:sz w:val="24"/>
          <w:szCs w:val="24"/>
        </w:rPr>
        <w:t>,</w:t>
      </w:r>
      <w:r>
        <w:rPr>
          <w:rFonts w:ascii="Times New Roman" w:hAnsi="Times New Roman" w:cs="Times New Roman"/>
          <w:sz w:val="24"/>
          <w:szCs w:val="24"/>
        </w:rPr>
        <w:t>岳东杰</w:t>
      </w:r>
      <w:r>
        <w:rPr>
          <w:rFonts w:ascii="Times New Roman" w:hAnsi="Times New Roman" w:cs="Times New Roman"/>
          <w:sz w:val="24"/>
          <w:szCs w:val="24"/>
        </w:rPr>
        <w:t>,</w:t>
      </w:r>
      <w:r>
        <w:rPr>
          <w:rFonts w:ascii="Times New Roman" w:hAnsi="Times New Roman" w:cs="Times New Roman"/>
          <w:sz w:val="24"/>
          <w:szCs w:val="24"/>
        </w:rPr>
        <w:t>等</w:t>
      </w:r>
      <w:r>
        <w:rPr>
          <w:rFonts w:ascii="Times New Roman" w:hAnsi="Times New Roman" w:cs="Times New Roman"/>
          <w:sz w:val="24"/>
          <w:szCs w:val="24"/>
        </w:rPr>
        <w:t>.BDS/GPS</w:t>
      </w:r>
      <w:r>
        <w:rPr>
          <w:rFonts w:ascii="Times New Roman" w:hAnsi="Times New Roman" w:cs="Times New Roman"/>
          <w:sz w:val="24"/>
          <w:szCs w:val="24"/>
        </w:rPr>
        <w:t>组合单历元基线解算方法</w:t>
      </w:r>
      <w:r>
        <w:rPr>
          <w:rFonts w:ascii="Times New Roman" w:hAnsi="Times New Roman" w:cs="Times New Roman"/>
          <w:sz w:val="24"/>
          <w:szCs w:val="24"/>
        </w:rPr>
        <w:t>[J].</w:t>
      </w:r>
      <w:r>
        <w:rPr>
          <w:rFonts w:ascii="Times New Roman" w:hAnsi="Times New Roman" w:cs="Times New Roman"/>
          <w:sz w:val="24"/>
          <w:szCs w:val="24"/>
        </w:rPr>
        <w:t>测绘科学技术学报</w:t>
      </w:r>
      <w:r>
        <w:rPr>
          <w:rFonts w:ascii="Times New Roman" w:hAnsi="Times New Roman" w:cs="Times New Roman"/>
          <w:sz w:val="24"/>
          <w:szCs w:val="24"/>
        </w:rPr>
        <w:t>,2017(3)(</w:t>
      </w:r>
      <w:r>
        <w:rPr>
          <w:rFonts w:ascii="Times New Roman" w:hAnsi="Times New Roman" w:cs="Times New Roman"/>
          <w:sz w:val="24"/>
          <w:szCs w:val="24"/>
        </w:rPr>
        <w:t>中文核心</w:t>
      </w:r>
      <w:r>
        <w:rPr>
          <w:rFonts w:ascii="Times New Roman" w:hAnsi="Times New Roman" w:cs="Times New Roman"/>
          <w:sz w:val="24"/>
          <w:szCs w:val="24"/>
        </w:rPr>
        <w:t>+CSCD)</w:t>
      </w:r>
      <w:r>
        <w:rPr>
          <w:rFonts w:ascii="Times New Roman" w:hAnsi="Times New Roman" w:cs="Times New Roman" w:hint="eastAsia"/>
          <w:sz w:val="24"/>
          <w:szCs w:val="24"/>
        </w:rPr>
        <w:t>.</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陈健</w:t>
      </w:r>
      <w:r>
        <w:rPr>
          <w:rFonts w:ascii="Times New Roman" w:hAnsi="Times New Roman" w:cs="Times New Roman"/>
          <w:sz w:val="24"/>
          <w:szCs w:val="24"/>
        </w:rPr>
        <w:t>,</w:t>
      </w:r>
      <w:r>
        <w:rPr>
          <w:rFonts w:ascii="Times New Roman" w:hAnsi="Times New Roman" w:cs="Times New Roman"/>
          <w:sz w:val="24"/>
          <w:szCs w:val="24"/>
        </w:rPr>
        <w:t>岳东杰</w:t>
      </w:r>
      <w:r>
        <w:rPr>
          <w:rFonts w:ascii="Times New Roman" w:hAnsi="Times New Roman" w:cs="Times New Roman"/>
          <w:sz w:val="24"/>
          <w:szCs w:val="24"/>
        </w:rPr>
        <w:t>,</w:t>
      </w:r>
      <w:r>
        <w:rPr>
          <w:rFonts w:ascii="Times New Roman" w:hAnsi="Times New Roman" w:cs="Times New Roman"/>
          <w:sz w:val="24"/>
          <w:szCs w:val="24"/>
        </w:rPr>
        <w:t>等</w:t>
      </w:r>
      <w:r>
        <w:rPr>
          <w:rFonts w:ascii="Times New Roman" w:hAnsi="Times New Roman" w:cs="Times New Roman"/>
          <w:sz w:val="24"/>
          <w:szCs w:val="24"/>
        </w:rPr>
        <w:t>.BDS/GPS</w:t>
      </w:r>
      <w:r>
        <w:rPr>
          <w:rFonts w:ascii="Times New Roman" w:hAnsi="Times New Roman" w:cs="Times New Roman"/>
          <w:sz w:val="24"/>
          <w:szCs w:val="24"/>
        </w:rPr>
        <w:t>组合中长基线解算性能分析</w:t>
      </w:r>
      <w:r>
        <w:rPr>
          <w:rFonts w:ascii="Times New Roman" w:hAnsi="Times New Roman" w:cs="Times New Roman"/>
          <w:sz w:val="24"/>
          <w:szCs w:val="24"/>
        </w:rPr>
        <w:t>[J].</w:t>
      </w:r>
      <w:r>
        <w:rPr>
          <w:rFonts w:ascii="Times New Roman" w:hAnsi="Times New Roman" w:cs="Times New Roman"/>
          <w:sz w:val="24"/>
          <w:szCs w:val="24"/>
        </w:rPr>
        <w:t>全球定位系统</w:t>
      </w:r>
      <w:r>
        <w:rPr>
          <w:rFonts w:ascii="Times New Roman" w:hAnsi="Times New Roman" w:cs="Times New Roman"/>
          <w:sz w:val="24"/>
          <w:szCs w:val="24"/>
        </w:rPr>
        <w:t>, 2016, 41(6):</w:t>
      </w:r>
      <w:proofErr w:type="gramStart"/>
      <w:r>
        <w:rPr>
          <w:rFonts w:ascii="Times New Roman" w:hAnsi="Times New Roman" w:cs="Times New Roman"/>
          <w:sz w:val="24"/>
          <w:szCs w:val="24"/>
        </w:rPr>
        <w:t>85-91 (CSCD)</w:t>
      </w:r>
      <w:r>
        <w:rPr>
          <w:rFonts w:ascii="Times New Roman" w:hAnsi="Times New Roman" w:cs="Times New Roman" w:hint="eastAsia"/>
          <w:sz w:val="24"/>
          <w:szCs w:val="24"/>
        </w:rPr>
        <w:t>.</w:t>
      </w:r>
      <w:proofErr w:type="gramEnd"/>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杨国庆</w:t>
      </w:r>
      <w:r>
        <w:rPr>
          <w:rFonts w:ascii="Times New Roman" w:hAnsi="Times New Roman" w:cs="Times New Roman"/>
          <w:sz w:val="24"/>
          <w:szCs w:val="24"/>
        </w:rPr>
        <w:t>,</w:t>
      </w:r>
      <w:r>
        <w:rPr>
          <w:rFonts w:ascii="Times New Roman" w:hAnsi="Times New Roman" w:cs="Times New Roman"/>
          <w:sz w:val="24"/>
          <w:szCs w:val="24"/>
        </w:rPr>
        <w:t>岳东杰</w:t>
      </w:r>
      <w:r>
        <w:rPr>
          <w:rFonts w:ascii="Times New Roman" w:hAnsi="Times New Roman" w:cs="Times New Roman"/>
          <w:sz w:val="24"/>
          <w:szCs w:val="24"/>
        </w:rPr>
        <w:t>,</w:t>
      </w:r>
      <w:r>
        <w:rPr>
          <w:rFonts w:ascii="Times New Roman" w:hAnsi="Times New Roman" w:cs="Times New Roman"/>
          <w:sz w:val="24"/>
          <w:szCs w:val="24"/>
        </w:rPr>
        <w:t>陈浩</w:t>
      </w:r>
      <w:r>
        <w:rPr>
          <w:rFonts w:ascii="Times New Roman" w:hAnsi="Times New Roman" w:cs="Times New Roman"/>
          <w:sz w:val="24"/>
          <w:szCs w:val="24"/>
        </w:rPr>
        <w:t>,</w:t>
      </w:r>
      <w:r>
        <w:rPr>
          <w:rFonts w:ascii="Times New Roman" w:hAnsi="Times New Roman" w:cs="Times New Roman"/>
          <w:sz w:val="24"/>
          <w:szCs w:val="24"/>
        </w:rPr>
        <w:t>等</w:t>
      </w:r>
      <w:r>
        <w:rPr>
          <w:rFonts w:ascii="Times New Roman" w:hAnsi="Times New Roman" w:cs="Times New Roman"/>
          <w:sz w:val="24"/>
          <w:szCs w:val="24"/>
        </w:rPr>
        <w:t>.</w:t>
      </w:r>
      <w:r>
        <w:rPr>
          <w:rFonts w:ascii="Times New Roman" w:hAnsi="Times New Roman" w:cs="Times New Roman"/>
          <w:sz w:val="24"/>
          <w:szCs w:val="24"/>
        </w:rPr>
        <w:t>基于</w:t>
      </w:r>
      <w:proofErr w:type="spellStart"/>
      <w:r>
        <w:rPr>
          <w:rFonts w:ascii="Times New Roman" w:hAnsi="Times New Roman" w:cs="Times New Roman"/>
          <w:sz w:val="24"/>
          <w:szCs w:val="24"/>
        </w:rPr>
        <w:t>Hadoop</w:t>
      </w:r>
      <w:proofErr w:type="spellEnd"/>
      <w:r>
        <w:rPr>
          <w:rFonts w:ascii="Times New Roman" w:hAnsi="Times New Roman" w:cs="Times New Roman"/>
          <w:sz w:val="24"/>
          <w:szCs w:val="24"/>
        </w:rPr>
        <w:t>的</w:t>
      </w:r>
      <w:r>
        <w:rPr>
          <w:rFonts w:ascii="Times New Roman" w:hAnsi="Times New Roman" w:cs="Times New Roman"/>
          <w:sz w:val="24"/>
          <w:szCs w:val="24"/>
        </w:rPr>
        <w:t>GNSS</w:t>
      </w:r>
      <w:r>
        <w:rPr>
          <w:rFonts w:ascii="Times New Roman" w:hAnsi="Times New Roman" w:cs="Times New Roman"/>
          <w:sz w:val="24"/>
          <w:szCs w:val="24"/>
        </w:rPr>
        <w:t>网基线向量的分布式处理</w:t>
      </w:r>
      <w:r>
        <w:rPr>
          <w:rFonts w:ascii="Times New Roman" w:hAnsi="Times New Roman" w:cs="Times New Roman"/>
          <w:sz w:val="24"/>
          <w:szCs w:val="24"/>
        </w:rPr>
        <w:t>[J].</w:t>
      </w:r>
      <w:r>
        <w:rPr>
          <w:rFonts w:ascii="Times New Roman" w:hAnsi="Times New Roman" w:cs="Times New Roman"/>
          <w:sz w:val="24"/>
          <w:szCs w:val="24"/>
        </w:rPr>
        <w:t>全球定位系统</w:t>
      </w:r>
      <w:r>
        <w:rPr>
          <w:rFonts w:ascii="Times New Roman" w:hAnsi="Times New Roman" w:cs="Times New Roman"/>
          <w:sz w:val="24"/>
          <w:szCs w:val="24"/>
        </w:rPr>
        <w:t>,2017(4):</w:t>
      </w:r>
      <w:proofErr w:type="gramStart"/>
      <w:r>
        <w:rPr>
          <w:rFonts w:ascii="Times New Roman" w:hAnsi="Times New Roman" w:cs="Times New Roman"/>
          <w:sz w:val="24"/>
          <w:szCs w:val="24"/>
        </w:rPr>
        <w:t>66-69</w:t>
      </w:r>
      <w:r>
        <w:rPr>
          <w:rFonts w:ascii="Times New Roman" w:hAnsi="Times New Roman" w:cs="Times New Roman" w:hint="eastAsia"/>
          <w:sz w:val="24"/>
          <w:szCs w:val="24"/>
        </w:rPr>
        <w:t>.</w:t>
      </w:r>
      <w:proofErr w:type="gramEnd"/>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[9].</w:t>
      </w:r>
      <w:proofErr w:type="gramStart"/>
      <w:r>
        <w:rPr>
          <w:rFonts w:ascii="Times New Roman" w:hAnsi="Times New Roman" w:cs="Times New Roman"/>
          <w:sz w:val="24"/>
          <w:szCs w:val="24"/>
        </w:rPr>
        <w:t>汤同旭</w:t>
      </w:r>
      <w:proofErr w:type="gramEnd"/>
      <w:r>
        <w:rPr>
          <w:rFonts w:ascii="Times New Roman" w:hAnsi="Times New Roman" w:cs="Times New Roman"/>
          <w:sz w:val="24"/>
          <w:szCs w:val="24"/>
        </w:rPr>
        <w:t>,</w:t>
      </w:r>
      <w:r>
        <w:rPr>
          <w:rFonts w:ascii="Times New Roman" w:hAnsi="Times New Roman" w:cs="Times New Roman"/>
          <w:sz w:val="24"/>
          <w:szCs w:val="24"/>
        </w:rPr>
        <w:t>岳东杰</w:t>
      </w:r>
      <w:r>
        <w:rPr>
          <w:rFonts w:ascii="Times New Roman" w:hAnsi="Times New Roman" w:cs="Times New Roman"/>
          <w:sz w:val="24"/>
          <w:szCs w:val="24"/>
        </w:rPr>
        <w:t>.</w:t>
      </w:r>
      <w:r>
        <w:rPr>
          <w:rFonts w:ascii="Times New Roman" w:hAnsi="Times New Roman" w:cs="Times New Roman"/>
          <w:sz w:val="24"/>
          <w:szCs w:val="24"/>
        </w:rPr>
        <w:t>特长钢箱梁桥</w:t>
      </w:r>
      <w:r>
        <w:rPr>
          <w:rFonts w:ascii="Times New Roman" w:hAnsi="Times New Roman" w:cs="Times New Roman"/>
          <w:sz w:val="24"/>
          <w:szCs w:val="24"/>
        </w:rPr>
        <w:t>GPS</w:t>
      </w:r>
      <w:r>
        <w:rPr>
          <w:rFonts w:ascii="Times New Roman" w:hAnsi="Times New Roman" w:cs="Times New Roman"/>
          <w:sz w:val="24"/>
          <w:szCs w:val="24"/>
        </w:rPr>
        <w:t>监测数据的奇异谱分析</w:t>
      </w:r>
      <w:r>
        <w:rPr>
          <w:rFonts w:ascii="Times New Roman" w:hAnsi="Times New Roman" w:cs="Times New Roman"/>
          <w:sz w:val="24"/>
          <w:szCs w:val="24"/>
        </w:rPr>
        <w:t>[J].</w:t>
      </w:r>
      <w:r>
        <w:rPr>
          <w:rFonts w:ascii="Times New Roman" w:hAnsi="Times New Roman" w:cs="Times New Roman"/>
          <w:sz w:val="24"/>
          <w:szCs w:val="24"/>
        </w:rPr>
        <w:t>测绘工程</w:t>
      </w:r>
      <w:r>
        <w:rPr>
          <w:rFonts w:ascii="Times New Roman" w:hAnsi="Times New Roman" w:cs="Times New Roman"/>
          <w:sz w:val="24"/>
          <w:szCs w:val="24"/>
        </w:rPr>
        <w:t>,2017,26(8):</w:t>
      </w:r>
      <w:proofErr w:type="gramStart"/>
      <w:r>
        <w:rPr>
          <w:rFonts w:ascii="Times New Roman" w:hAnsi="Times New Roman" w:cs="Times New Roman"/>
          <w:sz w:val="24"/>
          <w:szCs w:val="24"/>
        </w:rPr>
        <w:t>54-61</w:t>
      </w:r>
      <w:r>
        <w:rPr>
          <w:rFonts w:ascii="Times New Roman" w:hAnsi="Times New Roman" w:cs="Times New Roman" w:hint="eastAsia"/>
          <w:sz w:val="24"/>
          <w:szCs w:val="24"/>
        </w:rPr>
        <w:t>.</w:t>
      </w:r>
      <w:proofErr w:type="gramEnd"/>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朱少林</w:t>
      </w:r>
      <w:r>
        <w:rPr>
          <w:rFonts w:ascii="Times New Roman" w:hAnsi="Times New Roman" w:cs="Times New Roman"/>
          <w:sz w:val="24"/>
          <w:szCs w:val="24"/>
        </w:rPr>
        <w:t>,</w:t>
      </w:r>
      <w:r>
        <w:rPr>
          <w:rFonts w:ascii="Times New Roman" w:hAnsi="Times New Roman" w:cs="Times New Roman"/>
          <w:sz w:val="24"/>
          <w:szCs w:val="24"/>
        </w:rPr>
        <w:t>岳东杰</w:t>
      </w:r>
      <w:r>
        <w:rPr>
          <w:rFonts w:ascii="Times New Roman" w:hAnsi="Times New Roman" w:cs="Times New Roman"/>
          <w:sz w:val="24"/>
          <w:szCs w:val="24"/>
        </w:rPr>
        <w:t>.</w:t>
      </w:r>
      <w:r>
        <w:rPr>
          <w:rFonts w:ascii="Times New Roman" w:hAnsi="Times New Roman" w:cs="Times New Roman"/>
          <w:sz w:val="24"/>
          <w:szCs w:val="24"/>
        </w:rPr>
        <w:t>基于小波估计的半参数自回归模型在变形监测数据处理中的</w:t>
      </w:r>
      <w:r>
        <w:rPr>
          <w:rFonts w:ascii="Times New Roman" w:hAnsi="Times New Roman" w:cs="Times New Roman"/>
          <w:sz w:val="24"/>
          <w:szCs w:val="24"/>
        </w:rPr>
        <w:lastRenderedPageBreak/>
        <w:t>应用</w:t>
      </w:r>
      <w:r>
        <w:rPr>
          <w:rFonts w:ascii="Times New Roman" w:hAnsi="Times New Roman" w:cs="Times New Roman"/>
          <w:sz w:val="24"/>
          <w:szCs w:val="24"/>
        </w:rPr>
        <w:t>[J].</w:t>
      </w:r>
      <w:r>
        <w:rPr>
          <w:rFonts w:ascii="Times New Roman" w:hAnsi="Times New Roman" w:cs="Times New Roman"/>
          <w:sz w:val="24"/>
          <w:szCs w:val="24"/>
        </w:rPr>
        <w:t>勘察科学技术</w:t>
      </w:r>
      <w:r>
        <w:rPr>
          <w:rFonts w:ascii="Times New Roman" w:hAnsi="Times New Roman" w:cs="Times New Roman"/>
          <w:sz w:val="24"/>
          <w:szCs w:val="24"/>
        </w:rPr>
        <w:t>,2017(4):</w:t>
      </w:r>
      <w:proofErr w:type="gramStart"/>
      <w:r>
        <w:rPr>
          <w:rFonts w:ascii="Times New Roman" w:hAnsi="Times New Roman" w:cs="Times New Roman"/>
          <w:sz w:val="24"/>
          <w:szCs w:val="24"/>
        </w:rPr>
        <w:t>50-52.</w:t>
      </w:r>
      <w:proofErr w:type="gramEnd"/>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章媛</w:t>
      </w:r>
      <w:r>
        <w:rPr>
          <w:rFonts w:ascii="Times New Roman" w:hAnsi="Times New Roman" w:cs="Times New Roman"/>
          <w:sz w:val="24"/>
          <w:szCs w:val="24"/>
        </w:rPr>
        <w:t>,</w:t>
      </w:r>
      <w:r>
        <w:rPr>
          <w:rFonts w:ascii="Times New Roman" w:hAnsi="Times New Roman" w:cs="Times New Roman"/>
          <w:sz w:val="24"/>
          <w:szCs w:val="24"/>
        </w:rPr>
        <w:t>岳东杰</w:t>
      </w:r>
      <w:r>
        <w:rPr>
          <w:rFonts w:ascii="Times New Roman" w:hAnsi="Times New Roman" w:cs="Times New Roman"/>
          <w:sz w:val="24"/>
          <w:szCs w:val="24"/>
        </w:rPr>
        <w:t>.</w:t>
      </w:r>
      <w:r>
        <w:rPr>
          <w:rFonts w:ascii="Times New Roman" w:hAnsi="Times New Roman" w:cs="Times New Roman"/>
          <w:sz w:val="24"/>
          <w:szCs w:val="24"/>
        </w:rPr>
        <w:t>基于小波分析和支持</w:t>
      </w:r>
      <w:proofErr w:type="gramStart"/>
      <w:r>
        <w:rPr>
          <w:rFonts w:ascii="Times New Roman" w:hAnsi="Times New Roman" w:cs="Times New Roman"/>
          <w:sz w:val="24"/>
          <w:szCs w:val="24"/>
        </w:rPr>
        <w:t>向量机</w:t>
      </w:r>
      <w:proofErr w:type="gramEnd"/>
      <w:r>
        <w:rPr>
          <w:rFonts w:ascii="Times New Roman" w:hAnsi="Times New Roman" w:cs="Times New Roman"/>
          <w:sz w:val="24"/>
          <w:szCs w:val="24"/>
        </w:rPr>
        <w:t>的变形监测数据处理</w:t>
      </w:r>
      <w:r>
        <w:rPr>
          <w:rFonts w:ascii="Times New Roman" w:hAnsi="Times New Roman" w:cs="Times New Roman"/>
          <w:sz w:val="24"/>
          <w:szCs w:val="24"/>
        </w:rPr>
        <w:t>[J].</w:t>
      </w:r>
      <w:r>
        <w:rPr>
          <w:rFonts w:ascii="Times New Roman" w:hAnsi="Times New Roman" w:cs="Times New Roman"/>
          <w:sz w:val="24"/>
          <w:szCs w:val="24"/>
        </w:rPr>
        <w:t>勘察科学技术</w:t>
      </w:r>
      <w:r>
        <w:rPr>
          <w:rFonts w:ascii="Times New Roman" w:hAnsi="Times New Roman" w:cs="Times New Roman"/>
          <w:sz w:val="24"/>
          <w:szCs w:val="24"/>
        </w:rPr>
        <w:t>,2017(4):</w:t>
      </w:r>
      <w:proofErr w:type="gramStart"/>
      <w:r>
        <w:rPr>
          <w:rFonts w:ascii="Times New Roman" w:hAnsi="Times New Roman" w:cs="Times New Roman"/>
          <w:sz w:val="24"/>
          <w:szCs w:val="24"/>
        </w:rPr>
        <w:t>19-22.</w:t>
      </w:r>
      <w:proofErr w:type="gramEnd"/>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陈浩</w:t>
      </w:r>
      <w:r>
        <w:rPr>
          <w:rFonts w:ascii="Times New Roman" w:hAnsi="Times New Roman" w:cs="Times New Roman"/>
          <w:sz w:val="24"/>
          <w:szCs w:val="24"/>
        </w:rPr>
        <w:t>,</w:t>
      </w:r>
      <w:r>
        <w:rPr>
          <w:rFonts w:ascii="Times New Roman" w:hAnsi="Times New Roman" w:cs="Times New Roman"/>
          <w:sz w:val="24"/>
          <w:szCs w:val="24"/>
        </w:rPr>
        <w:t>岳东杰</w:t>
      </w:r>
      <w:r>
        <w:rPr>
          <w:rFonts w:ascii="Times New Roman" w:hAnsi="Times New Roman" w:cs="Times New Roman"/>
          <w:sz w:val="24"/>
          <w:szCs w:val="24"/>
        </w:rPr>
        <w:t>,</w:t>
      </w:r>
      <w:r>
        <w:rPr>
          <w:rFonts w:ascii="Times New Roman" w:hAnsi="Times New Roman" w:cs="Times New Roman"/>
          <w:sz w:val="24"/>
          <w:szCs w:val="24"/>
        </w:rPr>
        <w:t>陈健</w:t>
      </w:r>
      <w:r>
        <w:rPr>
          <w:rFonts w:ascii="Times New Roman" w:hAnsi="Times New Roman" w:cs="Times New Roman"/>
          <w:sz w:val="24"/>
          <w:szCs w:val="24"/>
        </w:rPr>
        <w:t>,</w:t>
      </w:r>
      <w:r>
        <w:rPr>
          <w:rFonts w:ascii="Times New Roman" w:hAnsi="Times New Roman" w:cs="Times New Roman"/>
          <w:sz w:val="24"/>
          <w:szCs w:val="24"/>
        </w:rPr>
        <w:t>等</w:t>
      </w:r>
      <w:r>
        <w:rPr>
          <w:rFonts w:ascii="Times New Roman" w:hAnsi="Times New Roman" w:cs="Times New Roman"/>
          <w:sz w:val="24"/>
          <w:szCs w:val="24"/>
        </w:rPr>
        <w:t>.</w:t>
      </w:r>
      <w:r>
        <w:rPr>
          <w:rFonts w:ascii="Times New Roman" w:hAnsi="Times New Roman" w:cs="Times New Roman"/>
          <w:sz w:val="24"/>
          <w:szCs w:val="24"/>
        </w:rPr>
        <w:t>桥面复杂环境下</w:t>
      </w:r>
      <w:r>
        <w:rPr>
          <w:rFonts w:ascii="Times New Roman" w:hAnsi="Times New Roman" w:cs="Times New Roman"/>
          <w:sz w:val="24"/>
          <w:szCs w:val="24"/>
        </w:rPr>
        <w:t>BDS/GPS</w:t>
      </w:r>
      <w:r>
        <w:rPr>
          <w:rFonts w:ascii="Times New Roman" w:hAnsi="Times New Roman" w:cs="Times New Roman"/>
          <w:sz w:val="24"/>
          <w:szCs w:val="24"/>
        </w:rPr>
        <w:t>数据质量监测与分析</w:t>
      </w:r>
      <w:r>
        <w:rPr>
          <w:rFonts w:ascii="Times New Roman" w:hAnsi="Times New Roman" w:cs="Times New Roman"/>
          <w:sz w:val="24"/>
          <w:szCs w:val="24"/>
        </w:rPr>
        <w:t>[J].</w:t>
      </w:r>
      <w:r>
        <w:rPr>
          <w:rFonts w:ascii="Times New Roman" w:hAnsi="Times New Roman" w:cs="Times New Roman"/>
          <w:sz w:val="24"/>
          <w:szCs w:val="24"/>
        </w:rPr>
        <w:t>全球定位系统</w:t>
      </w:r>
      <w:r>
        <w:rPr>
          <w:rFonts w:ascii="Times New Roman" w:hAnsi="Times New Roman" w:cs="Times New Roman"/>
          <w:sz w:val="24"/>
          <w:szCs w:val="24"/>
        </w:rPr>
        <w:t>,2017(4):90-95</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王海</w:t>
      </w:r>
      <w:r>
        <w:rPr>
          <w:rFonts w:ascii="Times New Roman" w:hAnsi="Times New Roman" w:cs="Times New Roman"/>
          <w:sz w:val="24"/>
          <w:szCs w:val="24"/>
        </w:rPr>
        <w:t>,</w:t>
      </w:r>
      <w:r>
        <w:rPr>
          <w:rFonts w:ascii="Times New Roman" w:hAnsi="Times New Roman" w:cs="Times New Roman"/>
          <w:sz w:val="24"/>
          <w:szCs w:val="24"/>
        </w:rPr>
        <w:t>岳东杰</w:t>
      </w:r>
      <w:r>
        <w:rPr>
          <w:rFonts w:ascii="Times New Roman" w:hAnsi="Times New Roman" w:cs="Times New Roman"/>
          <w:sz w:val="24"/>
          <w:szCs w:val="24"/>
        </w:rPr>
        <w:t>.</w:t>
      </w:r>
      <w:hyperlink r:id="rId15" w:history="1">
        <w:r>
          <w:rPr>
            <w:rFonts w:ascii="Times New Roman" w:hAnsi="Times New Roman" w:cs="Times New Roman"/>
            <w:sz w:val="24"/>
            <w:szCs w:val="24"/>
          </w:rPr>
          <w:t>基于</w:t>
        </w:r>
        <w:r>
          <w:rPr>
            <w:rFonts w:ascii="Times New Roman" w:hAnsi="Times New Roman" w:cs="Times New Roman"/>
            <w:sz w:val="24"/>
            <w:szCs w:val="24"/>
          </w:rPr>
          <w:t>EMD</w:t>
        </w:r>
        <w:r>
          <w:rPr>
            <w:rFonts w:ascii="Times New Roman" w:hAnsi="Times New Roman" w:cs="Times New Roman"/>
            <w:sz w:val="24"/>
            <w:szCs w:val="24"/>
          </w:rPr>
          <w:t>的桥梁</w:t>
        </w:r>
        <w:r>
          <w:rPr>
            <w:rFonts w:ascii="Times New Roman" w:hAnsi="Times New Roman" w:cs="Times New Roman"/>
            <w:sz w:val="24"/>
            <w:szCs w:val="24"/>
          </w:rPr>
          <w:t>GPS</w:t>
        </w:r>
        <w:r>
          <w:rPr>
            <w:rFonts w:ascii="Times New Roman" w:hAnsi="Times New Roman" w:cs="Times New Roman"/>
            <w:sz w:val="24"/>
            <w:szCs w:val="24"/>
          </w:rPr>
          <w:t>动态监测数据处理</w:t>
        </w:r>
      </w:hyperlink>
      <w:r>
        <w:rPr>
          <w:rFonts w:ascii="Times New Roman" w:hAnsi="Times New Roman" w:cs="Times New Roman"/>
          <w:sz w:val="24"/>
          <w:szCs w:val="24"/>
        </w:rPr>
        <w:t>[J].</w:t>
      </w:r>
      <w:r>
        <w:rPr>
          <w:rFonts w:ascii="Times New Roman" w:hAnsi="Times New Roman" w:cs="Times New Roman"/>
          <w:sz w:val="24"/>
          <w:szCs w:val="24"/>
        </w:rPr>
        <w:t>测绘工程</w:t>
      </w:r>
      <w:r>
        <w:rPr>
          <w:rFonts w:ascii="Times New Roman" w:hAnsi="Times New Roman" w:cs="Times New Roman"/>
          <w:sz w:val="24"/>
          <w:szCs w:val="24"/>
        </w:rPr>
        <w:t>,2015(11):68-72</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[14].</w:t>
      </w:r>
      <w:proofErr w:type="gramStart"/>
      <w:r>
        <w:rPr>
          <w:rFonts w:ascii="Times New Roman" w:hAnsi="Times New Roman" w:cs="Times New Roman"/>
          <w:sz w:val="24"/>
          <w:szCs w:val="24"/>
        </w:rPr>
        <w:t>陈尚登</w:t>
      </w:r>
      <w:proofErr w:type="gramEnd"/>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岳东杰</w:t>
      </w:r>
      <w:r>
        <w:rPr>
          <w:rFonts w:ascii="Times New Roman" w:hAnsi="Times New Roman" w:cs="Times New Roman"/>
          <w:sz w:val="24"/>
          <w:szCs w:val="24"/>
        </w:rPr>
        <w:t>.</w:t>
      </w:r>
      <w:r>
        <w:rPr>
          <w:rFonts w:ascii="Times New Roman" w:hAnsi="Times New Roman" w:cs="Times New Roman" w:hint="eastAsia"/>
          <w:sz w:val="24"/>
          <w:szCs w:val="24"/>
        </w:rPr>
        <w:t xml:space="preserve"> </w:t>
      </w:r>
      <w:hyperlink r:id="rId16" w:history="1">
        <w:r>
          <w:rPr>
            <w:rFonts w:ascii="Times New Roman" w:hAnsi="Times New Roman" w:cs="Times New Roman"/>
            <w:sz w:val="24"/>
            <w:szCs w:val="24"/>
          </w:rPr>
          <w:t>基于球</w:t>
        </w:r>
        <w:proofErr w:type="gramStart"/>
        <w:r>
          <w:rPr>
            <w:rFonts w:ascii="Times New Roman" w:hAnsi="Times New Roman" w:cs="Times New Roman"/>
            <w:sz w:val="24"/>
            <w:szCs w:val="24"/>
          </w:rPr>
          <w:t>谐</w:t>
        </w:r>
        <w:proofErr w:type="gramEnd"/>
        <w:r>
          <w:rPr>
            <w:rFonts w:ascii="Times New Roman" w:hAnsi="Times New Roman" w:cs="Times New Roman"/>
            <w:sz w:val="24"/>
            <w:szCs w:val="24"/>
          </w:rPr>
          <w:t>函数区域电离层模型建立</w:t>
        </w:r>
      </w:hyperlink>
      <w:r>
        <w:rPr>
          <w:rFonts w:ascii="Times New Roman" w:hAnsi="Times New Roman" w:cs="Times New Roman"/>
          <w:sz w:val="24"/>
          <w:szCs w:val="24"/>
        </w:rPr>
        <w:t>[J].</w:t>
      </w:r>
      <w:r>
        <w:rPr>
          <w:rFonts w:ascii="Times New Roman" w:hAnsi="Times New Roman" w:cs="Times New Roman"/>
          <w:sz w:val="24"/>
          <w:szCs w:val="24"/>
        </w:rPr>
        <w:t>测绘工程</w:t>
      </w:r>
      <w:r>
        <w:rPr>
          <w:rFonts w:ascii="Times New Roman" w:hAnsi="Times New Roman" w:cs="Times New Roman"/>
          <w:sz w:val="24"/>
          <w:szCs w:val="24"/>
        </w:rPr>
        <w:t>,2015(11):28-32</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刘志强</w:t>
      </w:r>
      <w:r>
        <w:rPr>
          <w:rFonts w:ascii="Times New Roman" w:hAnsi="Times New Roman" w:cs="Times New Roman"/>
          <w:sz w:val="24"/>
          <w:szCs w:val="24"/>
        </w:rPr>
        <w:t>,</w:t>
      </w:r>
      <w:r>
        <w:rPr>
          <w:rFonts w:ascii="Times New Roman" w:hAnsi="Times New Roman" w:cs="Times New Roman"/>
          <w:sz w:val="24"/>
          <w:szCs w:val="24"/>
        </w:rPr>
        <w:t>王解先</w:t>
      </w:r>
      <w:r>
        <w:rPr>
          <w:rFonts w:ascii="Times New Roman" w:hAnsi="Times New Roman" w:cs="Times New Roman"/>
          <w:sz w:val="24"/>
          <w:szCs w:val="24"/>
        </w:rPr>
        <w:t>,</w:t>
      </w:r>
      <w:r>
        <w:rPr>
          <w:rFonts w:ascii="Times New Roman" w:hAnsi="Times New Roman" w:cs="Times New Roman"/>
          <w:sz w:val="24"/>
          <w:szCs w:val="24"/>
        </w:rPr>
        <w:t>段兵</w:t>
      </w:r>
      <w:proofErr w:type="gramStart"/>
      <w:r>
        <w:rPr>
          <w:rFonts w:ascii="Times New Roman" w:hAnsi="Times New Roman" w:cs="Times New Roman"/>
          <w:sz w:val="24"/>
          <w:szCs w:val="24"/>
        </w:rPr>
        <w:t>兵</w:t>
      </w:r>
      <w:proofErr w:type="gramEnd"/>
      <w:r>
        <w:rPr>
          <w:rFonts w:ascii="Times New Roman" w:hAnsi="Times New Roman" w:cs="Times New Roman"/>
          <w:sz w:val="24"/>
          <w:szCs w:val="24"/>
        </w:rPr>
        <w:t>.</w:t>
      </w:r>
      <w:r>
        <w:rPr>
          <w:rFonts w:ascii="Times New Roman" w:hAnsi="Times New Roman" w:cs="Times New Roman"/>
          <w:sz w:val="24"/>
          <w:szCs w:val="24"/>
        </w:rPr>
        <w:t>单站多参数</w:t>
      </w:r>
      <w:r>
        <w:rPr>
          <w:rFonts w:ascii="Times New Roman" w:hAnsi="Times New Roman" w:cs="Times New Roman"/>
          <w:sz w:val="24"/>
          <w:szCs w:val="24"/>
        </w:rPr>
        <w:t>GLONASS</w:t>
      </w:r>
      <w:proofErr w:type="gramStart"/>
      <w:r>
        <w:rPr>
          <w:rFonts w:ascii="Times New Roman" w:hAnsi="Times New Roman" w:cs="Times New Roman"/>
          <w:sz w:val="24"/>
          <w:szCs w:val="24"/>
        </w:rPr>
        <w:t>码频间</w:t>
      </w:r>
      <w:proofErr w:type="gramEnd"/>
      <w:r>
        <w:rPr>
          <w:rFonts w:ascii="Times New Roman" w:hAnsi="Times New Roman" w:cs="Times New Roman"/>
          <w:sz w:val="24"/>
          <w:szCs w:val="24"/>
        </w:rPr>
        <w:t>偏差估计及其对组合精密单点定位的影响</w:t>
      </w:r>
      <w:r>
        <w:rPr>
          <w:rFonts w:ascii="Times New Roman" w:hAnsi="Times New Roman" w:cs="Times New Roman"/>
          <w:sz w:val="24"/>
          <w:szCs w:val="24"/>
        </w:rPr>
        <w:t>[J].</w:t>
      </w:r>
      <w:r>
        <w:rPr>
          <w:rFonts w:ascii="Times New Roman" w:hAnsi="Times New Roman" w:cs="Times New Roman"/>
          <w:sz w:val="24"/>
          <w:szCs w:val="24"/>
        </w:rPr>
        <w:t>测绘学报</w:t>
      </w:r>
      <w:r>
        <w:rPr>
          <w:rFonts w:ascii="Times New Roman" w:hAnsi="Times New Roman" w:cs="Times New Roman"/>
          <w:sz w:val="24"/>
          <w:szCs w:val="24"/>
        </w:rPr>
        <w:t>,2015(2):150—159 (EI</w:t>
      </w:r>
      <w:r>
        <w:rPr>
          <w:rFonts w:ascii="Times New Roman" w:hAnsi="Times New Roman" w:cs="Times New Roman"/>
          <w:sz w:val="24"/>
          <w:szCs w:val="24"/>
        </w:rPr>
        <w:t>检索</w:t>
      </w:r>
      <w:r>
        <w:rPr>
          <w:rFonts w:ascii="Times New Roman" w:hAnsi="Times New Roman" w:cs="Times New Roman"/>
          <w:sz w:val="24"/>
          <w:szCs w:val="24"/>
        </w:rPr>
        <w:t>)</w:t>
      </w:r>
    </w:p>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4.2</w:t>
      </w:r>
      <w:r>
        <w:rPr>
          <w:rFonts w:ascii="Times New Roman" w:hAnsi="Times New Roman" w:cs="Times New Roman"/>
          <w:b/>
          <w:sz w:val="24"/>
          <w:szCs w:val="24"/>
        </w:rPr>
        <w:t>发明专利</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）岳东杰，郑德华，刘志强</w:t>
      </w:r>
      <w:r>
        <w:rPr>
          <w:rFonts w:ascii="Times New Roman" w:hAnsi="Times New Roman" w:cs="Times New Roman"/>
          <w:sz w:val="24"/>
          <w:szCs w:val="24"/>
        </w:rPr>
        <w:t>.</w:t>
      </w:r>
      <w:r>
        <w:rPr>
          <w:rFonts w:ascii="Times New Roman" w:hAnsi="Times New Roman" w:cs="Times New Roman"/>
          <w:sz w:val="24"/>
          <w:szCs w:val="24"/>
        </w:rPr>
        <w:t>一种实现大高差高程竖直传递的测量装置及测量方法（</w:t>
      </w:r>
      <w:r>
        <w:rPr>
          <w:rFonts w:ascii="Times New Roman" w:hAnsi="Times New Roman" w:cs="Times New Roman"/>
          <w:sz w:val="24"/>
          <w:szCs w:val="24"/>
        </w:rPr>
        <w:t xml:space="preserve"> ZL201310451343.5</w:t>
      </w:r>
      <w:r>
        <w:rPr>
          <w:rFonts w:ascii="Times New Roman" w:hAnsi="Times New Roman" w:cs="Times New Roman"/>
          <w:sz w:val="24"/>
          <w:szCs w:val="24"/>
        </w:rPr>
        <w:t>），国家授权发明专利，</w:t>
      </w:r>
      <w:r>
        <w:rPr>
          <w:rFonts w:ascii="Times New Roman" w:hAnsi="Times New Roman" w:cs="Times New Roman"/>
          <w:sz w:val="24"/>
          <w:szCs w:val="24"/>
        </w:rPr>
        <w:t>2015</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王新志，岳东杰，袁豹</w:t>
      </w:r>
      <w:r>
        <w:rPr>
          <w:rFonts w:ascii="Times New Roman" w:hAnsi="Times New Roman" w:cs="Times New Roman"/>
          <w:sz w:val="24"/>
          <w:szCs w:val="24"/>
        </w:rPr>
        <w:t>.</w:t>
      </w:r>
      <w:r>
        <w:rPr>
          <w:rFonts w:ascii="Times New Roman" w:hAnsi="Times New Roman" w:cs="Times New Roman"/>
          <w:sz w:val="24"/>
          <w:szCs w:val="24"/>
        </w:rPr>
        <w:t>一种</w:t>
      </w:r>
      <w:r>
        <w:rPr>
          <w:rFonts w:ascii="Times New Roman" w:hAnsi="Times New Roman" w:cs="Times New Roman"/>
          <w:sz w:val="24"/>
          <w:szCs w:val="24"/>
        </w:rPr>
        <w:t>GPS</w:t>
      </w:r>
      <w:r>
        <w:rPr>
          <w:rFonts w:ascii="Times New Roman" w:hAnsi="Times New Roman" w:cs="Times New Roman"/>
          <w:sz w:val="24"/>
          <w:szCs w:val="24"/>
        </w:rPr>
        <w:t>电离层</w:t>
      </w:r>
      <w:r>
        <w:rPr>
          <w:rFonts w:ascii="Times New Roman" w:hAnsi="Times New Roman" w:cs="Times New Roman"/>
          <w:sz w:val="24"/>
          <w:szCs w:val="24"/>
        </w:rPr>
        <w:t>TEC</w:t>
      </w:r>
      <w:r>
        <w:rPr>
          <w:rFonts w:ascii="Times New Roman" w:hAnsi="Times New Roman" w:cs="Times New Roman"/>
          <w:sz w:val="24"/>
          <w:szCs w:val="24"/>
        </w:rPr>
        <w:t>层析方法（</w:t>
      </w:r>
      <w:r>
        <w:rPr>
          <w:rFonts w:ascii="Times New Roman" w:hAnsi="Times New Roman" w:cs="Times New Roman"/>
          <w:sz w:val="24"/>
          <w:szCs w:val="24"/>
        </w:rPr>
        <w:t>ZL201310362834.2</w:t>
      </w:r>
      <w:r>
        <w:rPr>
          <w:rFonts w:ascii="Times New Roman" w:hAnsi="Times New Roman" w:cs="Times New Roman"/>
          <w:sz w:val="24"/>
          <w:szCs w:val="24"/>
        </w:rPr>
        <w:t>），国家授权发明专利，</w:t>
      </w:r>
      <w:r>
        <w:rPr>
          <w:rFonts w:ascii="Times New Roman" w:hAnsi="Times New Roman" w:cs="Times New Roman"/>
          <w:sz w:val="24"/>
          <w:szCs w:val="24"/>
        </w:rPr>
        <w:t xml:space="preserve">2015 </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）刘志强，郑德华，岳东杰，等</w:t>
      </w:r>
      <w:r>
        <w:rPr>
          <w:rFonts w:ascii="Times New Roman" w:hAnsi="Times New Roman" w:cs="Times New Roman"/>
          <w:sz w:val="24"/>
          <w:szCs w:val="24"/>
        </w:rPr>
        <w:t>.</w:t>
      </w:r>
      <w:r>
        <w:rPr>
          <w:rFonts w:ascii="Times New Roman" w:hAnsi="Times New Roman" w:cs="Times New Roman"/>
          <w:sz w:val="24"/>
          <w:szCs w:val="24"/>
        </w:rPr>
        <w:t>一种不受</w:t>
      </w:r>
      <w:r>
        <w:rPr>
          <w:rFonts w:ascii="Times New Roman" w:hAnsi="Times New Roman" w:cs="Times New Roman"/>
          <w:sz w:val="24"/>
          <w:szCs w:val="24"/>
        </w:rPr>
        <w:t>GLONASS</w:t>
      </w:r>
      <w:proofErr w:type="gramStart"/>
      <w:r>
        <w:rPr>
          <w:rFonts w:ascii="Times New Roman" w:hAnsi="Times New Roman" w:cs="Times New Roman"/>
          <w:sz w:val="24"/>
          <w:szCs w:val="24"/>
        </w:rPr>
        <w:t>码频间</w:t>
      </w:r>
      <w:proofErr w:type="gramEnd"/>
      <w:r>
        <w:rPr>
          <w:rFonts w:ascii="Times New Roman" w:hAnsi="Times New Roman" w:cs="Times New Roman"/>
          <w:sz w:val="24"/>
          <w:szCs w:val="24"/>
        </w:rPr>
        <w:t>偏差影响的实时精密卫星钟差估计方法（</w:t>
      </w:r>
      <w:r>
        <w:rPr>
          <w:rFonts w:ascii="Times New Roman" w:hAnsi="Times New Roman" w:cs="Times New Roman"/>
          <w:sz w:val="24"/>
          <w:szCs w:val="24"/>
        </w:rPr>
        <w:t>ZL201510035139.4</w:t>
      </w:r>
      <w:r>
        <w:rPr>
          <w:rFonts w:ascii="Times New Roman" w:hAnsi="Times New Roman" w:cs="Times New Roman"/>
          <w:sz w:val="24"/>
          <w:szCs w:val="24"/>
        </w:rPr>
        <w:t>），国家授权发明专利，</w:t>
      </w:r>
      <w:r>
        <w:rPr>
          <w:rFonts w:ascii="Times New Roman" w:hAnsi="Times New Roman" w:cs="Times New Roman"/>
          <w:sz w:val="24"/>
          <w:szCs w:val="24"/>
        </w:rPr>
        <w:t>2017</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）刘志强，岳东杰，郑德华，等</w:t>
      </w:r>
      <w:r>
        <w:rPr>
          <w:rFonts w:ascii="Times New Roman" w:hAnsi="Times New Roman" w:cs="Times New Roman"/>
          <w:sz w:val="24"/>
          <w:szCs w:val="24"/>
        </w:rPr>
        <w:t>.</w:t>
      </w:r>
      <w:r>
        <w:rPr>
          <w:rFonts w:ascii="Times New Roman" w:hAnsi="Times New Roman" w:cs="Times New Roman"/>
        </w:rPr>
        <w:t xml:space="preserve"> </w:t>
      </w:r>
      <w:r>
        <w:rPr>
          <w:rFonts w:ascii="Times New Roman" w:hAnsi="Times New Roman" w:cs="Times New Roman"/>
          <w:sz w:val="24"/>
          <w:szCs w:val="24"/>
        </w:rPr>
        <w:t>一种提高</w:t>
      </w:r>
      <w:r>
        <w:rPr>
          <w:rFonts w:ascii="Times New Roman" w:hAnsi="Times New Roman" w:cs="Times New Roman"/>
          <w:sz w:val="24"/>
          <w:szCs w:val="24"/>
        </w:rPr>
        <w:t>GPS</w:t>
      </w:r>
      <w:r>
        <w:rPr>
          <w:rFonts w:ascii="Times New Roman" w:hAnsi="Times New Roman" w:cs="Times New Roman"/>
          <w:sz w:val="24"/>
          <w:szCs w:val="24"/>
        </w:rPr>
        <w:t>与</w:t>
      </w:r>
      <w:r>
        <w:rPr>
          <w:rFonts w:ascii="Times New Roman" w:hAnsi="Times New Roman" w:cs="Times New Roman"/>
          <w:sz w:val="24"/>
          <w:szCs w:val="24"/>
        </w:rPr>
        <w:t>GLONASS</w:t>
      </w:r>
      <w:r>
        <w:rPr>
          <w:rFonts w:ascii="Times New Roman" w:hAnsi="Times New Roman" w:cs="Times New Roman"/>
          <w:sz w:val="24"/>
          <w:szCs w:val="24"/>
        </w:rPr>
        <w:t>组合精密单点定位收敛速度的方法（</w:t>
      </w:r>
      <w:r>
        <w:rPr>
          <w:rFonts w:ascii="Times New Roman" w:hAnsi="Times New Roman" w:cs="Times New Roman"/>
          <w:sz w:val="24"/>
          <w:szCs w:val="24"/>
        </w:rPr>
        <w:t>ZL201510036016.2</w:t>
      </w:r>
      <w:r>
        <w:rPr>
          <w:rFonts w:ascii="Times New Roman" w:hAnsi="Times New Roman" w:cs="Times New Roman"/>
          <w:sz w:val="24"/>
          <w:szCs w:val="24"/>
        </w:rPr>
        <w:t>），国家授权发明专利，</w:t>
      </w:r>
      <w:r>
        <w:rPr>
          <w:rFonts w:ascii="Times New Roman" w:hAnsi="Times New Roman" w:cs="Times New Roman"/>
          <w:sz w:val="24"/>
          <w:szCs w:val="24"/>
        </w:rPr>
        <w:t>2017</w:t>
      </w:r>
    </w:p>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4.3</w:t>
      </w:r>
      <w:r>
        <w:rPr>
          <w:rFonts w:ascii="Times New Roman" w:hAnsi="Times New Roman" w:cs="Times New Roman"/>
          <w:b/>
          <w:sz w:val="24"/>
          <w:szCs w:val="24"/>
        </w:rPr>
        <w:t>软件著作权</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）朱少林，岳东杰，陈健；软件名：</w:t>
      </w:r>
      <w:r>
        <w:rPr>
          <w:rFonts w:ascii="Times New Roman" w:hAnsi="Times New Roman" w:cs="Times New Roman"/>
          <w:sz w:val="24"/>
          <w:szCs w:val="24"/>
        </w:rPr>
        <w:t>BDS-RTK</w:t>
      </w:r>
      <w:r>
        <w:rPr>
          <w:rFonts w:ascii="Times New Roman" w:hAnsi="Times New Roman" w:cs="Times New Roman"/>
          <w:sz w:val="24"/>
          <w:szCs w:val="24"/>
        </w:rPr>
        <w:t>定位，</w:t>
      </w:r>
      <w:r>
        <w:rPr>
          <w:rFonts w:ascii="Times New Roman" w:hAnsi="Times New Roman" w:cs="Times New Roman"/>
          <w:sz w:val="24"/>
          <w:szCs w:val="24"/>
        </w:rPr>
        <w:t>2017.</w:t>
      </w:r>
    </w:p>
    <w:p w:rsidR="00125AA8" w:rsidRDefault="002D7B0A">
      <w:pPr>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）陈健，岳东杰，朱少林；软件名：</w:t>
      </w:r>
      <w:r>
        <w:rPr>
          <w:rFonts w:ascii="Times New Roman" w:hAnsi="Times New Roman" w:cs="Times New Roman"/>
          <w:sz w:val="24"/>
          <w:szCs w:val="24"/>
        </w:rPr>
        <w:t>GNSS monitor</w:t>
      </w:r>
      <w:r>
        <w:rPr>
          <w:rFonts w:ascii="Times New Roman" w:hAnsi="Times New Roman" w:cs="Times New Roman"/>
          <w:sz w:val="24"/>
          <w:szCs w:val="24"/>
        </w:rPr>
        <w:t>，</w:t>
      </w:r>
      <w:r>
        <w:rPr>
          <w:rFonts w:ascii="Times New Roman" w:hAnsi="Times New Roman" w:cs="Times New Roman"/>
          <w:sz w:val="24"/>
          <w:szCs w:val="24"/>
        </w:rPr>
        <w:t>2017.</w:t>
      </w:r>
    </w:p>
    <w:p w:rsidR="00125AA8" w:rsidRDefault="00125AA8">
      <w:pPr>
        <w:spacing w:line="360" w:lineRule="auto"/>
        <w:rPr>
          <w:rFonts w:ascii="Times New Roman" w:hAnsi="Times New Roman" w:cs="Times New Roman"/>
          <w:b/>
          <w:sz w:val="24"/>
          <w:szCs w:val="24"/>
        </w:rPr>
      </w:pPr>
    </w:p>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5 </w:t>
      </w:r>
      <w:r>
        <w:rPr>
          <w:rFonts w:ascii="Times New Roman" w:hAnsi="Times New Roman" w:cs="Times New Roman"/>
          <w:b/>
          <w:sz w:val="24"/>
          <w:szCs w:val="24"/>
        </w:rPr>
        <w:t>项目绩效分析</w:t>
      </w:r>
    </w:p>
    <w:p w:rsidR="00125AA8" w:rsidRDefault="002D7B0A" w:rsidP="00AA0E73">
      <w:pPr>
        <w:spacing w:line="360" w:lineRule="auto"/>
        <w:ind w:firstLineChars="192" w:firstLine="461"/>
        <w:rPr>
          <w:rFonts w:ascii="Times New Roman" w:hAnsi="Times New Roman" w:cs="Times New Roman"/>
          <w:sz w:val="24"/>
          <w:szCs w:val="24"/>
        </w:rPr>
      </w:pPr>
      <w:r>
        <w:rPr>
          <w:rFonts w:ascii="Times New Roman" w:hAnsi="Times New Roman" w:cs="Times New Roman"/>
          <w:sz w:val="24"/>
          <w:szCs w:val="24"/>
        </w:rPr>
        <w:t>目前，我国在建和已建的现代特大跨径桥梁有几十座，有跨越海湾的港珠澳大桥、杭州湾大桥、青岛海湾大桥等，有跨越长江的苏通大桥、泰州大桥等，有跨越高山峡谷的湖南矮寨大桥、云南龙江大桥，这些桥梁桥面基本上采用大截面钢箱梁结构，由于跨度大，索塔高，均为特长钢箱梁桥面。特长钢箱梁桥面由于</w:t>
      </w:r>
      <w:r>
        <w:rPr>
          <w:rFonts w:ascii="Times New Roman" w:hAnsi="Times New Roman" w:cs="Times New Roman"/>
          <w:sz w:val="24"/>
          <w:szCs w:val="24"/>
        </w:rPr>
        <w:lastRenderedPageBreak/>
        <w:t>受桥梁自身结构、车辆动载、所处的环境条件等的影响，变形特征复杂，既有长周期的趋势变形，受环境条件变化影响的季节变形、周日变形以及一些高频变形等。这些变形一旦超过一定的限值，必然危及桥梁的安全，可见特长钢箱梁桥面变形检测技术与变形分析对确保桥梁安全十分重要。而目前还缺乏这方面的规程规范，本课题的研究成果经实际工程应用验证，可以有效检测出特长钢箱梁桥面不同尺度的变形，并通过建立预测模型，实现对桥面变形的预测预警。研究成果具有广阔的推广前景。</w:t>
      </w:r>
    </w:p>
    <w:p w:rsidR="00125AA8" w:rsidRDefault="002D7B0A" w:rsidP="00AA0E73">
      <w:pPr>
        <w:spacing w:line="360" w:lineRule="auto"/>
        <w:ind w:firstLineChars="192" w:firstLine="461"/>
        <w:rPr>
          <w:rFonts w:ascii="Times New Roman" w:hAnsi="Times New Roman" w:cs="Times New Roman"/>
          <w:sz w:val="24"/>
          <w:szCs w:val="24"/>
        </w:rPr>
      </w:pPr>
      <w:r>
        <w:rPr>
          <w:rFonts w:ascii="Times New Roman" w:hAnsi="Times New Roman" w:cs="Times New Roman"/>
          <w:sz w:val="24"/>
          <w:szCs w:val="24"/>
        </w:rPr>
        <w:t>另一方面引入我国自主研发的北斗导航系统，发挥北斗系统在我国大型交通工程安全监测中的作用，对推动我国国防建设、国民经济建设均具有重要作用。</w:t>
      </w:r>
    </w:p>
    <w:p w:rsidR="00125AA8" w:rsidRDefault="002D7B0A">
      <w:pPr>
        <w:spacing w:line="360" w:lineRule="auto"/>
        <w:ind w:firstLine="420"/>
        <w:rPr>
          <w:rFonts w:ascii="Times New Roman" w:hAnsi="Times New Roman" w:cs="Times New Roman"/>
          <w:sz w:val="24"/>
          <w:szCs w:val="24"/>
        </w:rPr>
      </w:pPr>
      <w:r>
        <w:rPr>
          <w:rFonts w:ascii="Times New Roman" w:hAnsi="Times New Roman" w:cs="Times New Roman"/>
          <w:sz w:val="24"/>
          <w:szCs w:val="24"/>
        </w:rPr>
        <w:t>桥面变形检测采用几何水准法、全站仪法均存在效率低、不同步、桥面作业安全性低等不足，静力水准测量由于仪器测程有限、桥面坡度等影响，致使仪器安装需要增加节点，造成成本增加、误差累积。桥梁健康诊断系统中广泛采用的</w:t>
      </w:r>
      <w:r>
        <w:rPr>
          <w:rFonts w:ascii="Times New Roman" w:hAnsi="Times New Roman" w:cs="Times New Roman"/>
          <w:sz w:val="24"/>
          <w:szCs w:val="24"/>
        </w:rPr>
        <w:t>GPS</w:t>
      </w:r>
      <w:r>
        <w:rPr>
          <w:rFonts w:ascii="Times New Roman" w:hAnsi="Times New Roman" w:cs="Times New Roman"/>
          <w:sz w:val="24"/>
          <w:szCs w:val="24"/>
        </w:rPr>
        <w:t>传感器多采用</w:t>
      </w:r>
      <w:r>
        <w:rPr>
          <w:rFonts w:ascii="Times New Roman" w:hAnsi="Times New Roman" w:cs="Times New Roman"/>
          <w:sz w:val="24"/>
          <w:szCs w:val="24"/>
        </w:rPr>
        <w:t>GPS RTK</w:t>
      </w:r>
      <w:r>
        <w:rPr>
          <w:rFonts w:ascii="Times New Roman" w:hAnsi="Times New Roman" w:cs="Times New Roman"/>
          <w:sz w:val="24"/>
          <w:szCs w:val="24"/>
        </w:rPr>
        <w:t>定位模式，在检测精度方面存在精度低，不能分辨小变形以及固定窗口解算结果等问题。</w:t>
      </w:r>
    </w:p>
    <w:p w:rsidR="00125AA8" w:rsidRDefault="002D7B0A">
      <w:pPr>
        <w:spacing w:line="360" w:lineRule="auto"/>
        <w:ind w:firstLine="420"/>
        <w:rPr>
          <w:rFonts w:ascii="Times New Roman" w:hAnsi="Times New Roman" w:cs="Times New Roman"/>
          <w:sz w:val="24"/>
          <w:szCs w:val="24"/>
        </w:rPr>
      </w:pPr>
      <w:r>
        <w:rPr>
          <w:rFonts w:ascii="Times New Roman" w:hAnsi="Times New Roman" w:cs="Times New Roman"/>
          <w:sz w:val="24"/>
          <w:szCs w:val="24"/>
        </w:rPr>
        <w:t>课题研发的技术与方法，实现了检测与数据处理自动化，同时可以根据需要调整解算窗口、有效检测与提取桥面多尺度变形，为后续变形预测预警提供技术支撑。该技术与方法大大提高了工作效率、节约了人力物力，检测人员无需到桥面现场采集数据，增加了作业的安全性。</w:t>
      </w:r>
    </w:p>
    <w:p w:rsidR="00125AA8" w:rsidRDefault="002D7B0A">
      <w:pPr>
        <w:spacing w:line="360" w:lineRule="auto"/>
        <w:rPr>
          <w:rFonts w:ascii="Times New Roman" w:hAnsi="Times New Roman" w:cs="Times New Roman"/>
          <w:b/>
          <w:sz w:val="24"/>
          <w:szCs w:val="24"/>
        </w:rPr>
      </w:pPr>
      <w:r>
        <w:rPr>
          <w:rFonts w:ascii="Times New Roman" w:hAnsi="Times New Roman" w:cs="Times New Roman"/>
          <w:b/>
          <w:sz w:val="24"/>
          <w:szCs w:val="24"/>
        </w:rPr>
        <w:t>6.</w:t>
      </w:r>
      <w:r>
        <w:rPr>
          <w:rFonts w:ascii="Times New Roman" w:hAnsi="Times New Roman" w:cs="Times New Roman"/>
          <w:b/>
          <w:sz w:val="24"/>
          <w:szCs w:val="24"/>
        </w:rPr>
        <w:t>存在问题、有关建议及下一步研究设想</w:t>
      </w:r>
    </w:p>
    <w:p w:rsidR="00125AA8" w:rsidRDefault="002D7B0A">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研发的技术方法可以为桥面变形分析提供有效的基础数据，可以分析其变形规律与特点，需要增加桥梁变形机理的研究。实现的方法需要进一步技术集成，形成数据采集、处理、分析一体化的特长钢箱梁桥面变形检测系统。预测预警模型需要在更多的同级别桥梁应用验证。</w:t>
      </w:r>
    </w:p>
    <w:p w:rsidR="00125AA8" w:rsidRDefault="002D7B0A">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下一步的研究设想与建议：</w:t>
      </w:r>
    </w:p>
    <w:p w:rsidR="00125AA8" w:rsidRDefault="002D7B0A">
      <w:pPr>
        <w:spacing w:line="360" w:lineRule="auto"/>
        <w:ind w:firstLine="480"/>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1</w:t>
      </w:r>
      <w:r>
        <w:rPr>
          <w:rFonts w:ascii="Times New Roman" w:hAnsi="Times New Roman" w:cs="Times New Roman"/>
          <w:bCs/>
          <w:sz w:val="24"/>
          <w:szCs w:val="24"/>
        </w:rPr>
        <w:t>）研发的软件需要进一步完善，实现智能化、商业化；</w:t>
      </w:r>
    </w:p>
    <w:p w:rsidR="00125AA8" w:rsidRDefault="002D7B0A">
      <w:pPr>
        <w:spacing w:line="360" w:lineRule="auto"/>
        <w:ind w:firstLine="480"/>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2</w:t>
      </w:r>
      <w:r>
        <w:rPr>
          <w:rFonts w:ascii="Times New Roman" w:hAnsi="Times New Roman" w:cs="Times New Roman"/>
          <w:bCs/>
          <w:sz w:val="24"/>
          <w:szCs w:val="24"/>
        </w:rPr>
        <w:t>）研发的技术推广应用，实现科技成果转化；</w:t>
      </w:r>
    </w:p>
    <w:p w:rsidR="00125AA8" w:rsidRDefault="002D7B0A">
      <w:pPr>
        <w:spacing w:line="360" w:lineRule="auto"/>
        <w:ind w:firstLine="480"/>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3</w:t>
      </w:r>
      <w:r>
        <w:rPr>
          <w:rFonts w:ascii="Times New Roman" w:hAnsi="Times New Roman" w:cs="Times New Roman"/>
          <w:bCs/>
          <w:sz w:val="24"/>
          <w:szCs w:val="24"/>
        </w:rPr>
        <w:t>）进一步研究桥梁其他重要结构的变形检测新技术新方法。</w:t>
      </w:r>
    </w:p>
    <w:sectPr w:rsidR="00125AA8">
      <w:footerReference w:type="default" r:id="rId17"/>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D52" w:rsidRDefault="00110D52">
      <w:r>
        <w:separator/>
      </w:r>
    </w:p>
  </w:endnote>
  <w:endnote w:type="continuationSeparator" w:id="0">
    <w:p w:rsidR="00110D52" w:rsidRDefault="0011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汉鼎简标宋">
    <w:altName w:val="宋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AA8" w:rsidRDefault="00125AA8">
    <w:pPr>
      <w:pStyle w:val="a6"/>
      <w:jc w:val="center"/>
    </w:pPr>
  </w:p>
  <w:p w:rsidR="00125AA8" w:rsidRDefault="00125AA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843686"/>
    </w:sdtPr>
    <w:sdtEndPr>
      <w:rPr>
        <w:rFonts w:ascii="Times New Roman" w:hAnsi="Times New Roman" w:cs="Times New Roman"/>
      </w:rPr>
    </w:sdtEndPr>
    <w:sdtContent>
      <w:p w:rsidR="00125AA8" w:rsidRDefault="002D7B0A">
        <w:pPr>
          <w:pStyle w:val="a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635BF5" w:rsidRPr="00635BF5">
          <w:rPr>
            <w:rFonts w:ascii="Times New Roman" w:hAnsi="Times New Roman" w:cs="Times New Roman"/>
            <w:noProof/>
            <w:lang w:val="zh-CN"/>
          </w:rPr>
          <w:t>8</w:t>
        </w:r>
        <w:r>
          <w:rPr>
            <w:rFonts w:ascii="Times New Roman" w:hAnsi="Times New Roman" w:cs="Times New Roman"/>
          </w:rPr>
          <w:fldChar w:fldCharType="end"/>
        </w:r>
      </w:p>
    </w:sdtContent>
  </w:sdt>
  <w:p w:rsidR="00125AA8" w:rsidRDefault="00125AA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D52" w:rsidRDefault="00110D52">
      <w:r>
        <w:separator/>
      </w:r>
    </w:p>
  </w:footnote>
  <w:footnote w:type="continuationSeparator" w:id="0">
    <w:p w:rsidR="00110D52" w:rsidRDefault="00110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09E2A"/>
    <w:multiLevelType w:val="singleLevel"/>
    <w:tmpl w:val="5AB09E2A"/>
    <w:lvl w:ilvl="0">
      <w:start w:val="4"/>
      <w:numFmt w:val="decimal"/>
      <w:lvlText w:val="%1."/>
      <w:lvlJc w:val="left"/>
      <w:pPr>
        <w:tabs>
          <w:tab w:val="left" w:pos="312"/>
        </w:tabs>
      </w:pPr>
    </w:lvl>
  </w:abstractNum>
  <w:abstractNum w:abstractNumId="1">
    <w:nsid w:val="5AB0B3F2"/>
    <w:multiLevelType w:val="singleLevel"/>
    <w:tmpl w:val="5AB0B3F2"/>
    <w:lvl w:ilvl="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3A0"/>
    <w:rsid w:val="00010993"/>
    <w:rsid w:val="00080C43"/>
    <w:rsid w:val="000A608F"/>
    <w:rsid w:val="000E4A77"/>
    <w:rsid w:val="00110D52"/>
    <w:rsid w:val="00125AA8"/>
    <w:rsid w:val="0012615C"/>
    <w:rsid w:val="00127A43"/>
    <w:rsid w:val="00132C16"/>
    <w:rsid w:val="001330FE"/>
    <w:rsid w:val="0014073C"/>
    <w:rsid w:val="00140D4D"/>
    <w:rsid w:val="001426D7"/>
    <w:rsid w:val="001544C2"/>
    <w:rsid w:val="0019494F"/>
    <w:rsid w:val="0019525E"/>
    <w:rsid w:val="001A0648"/>
    <w:rsid w:val="001B7FDB"/>
    <w:rsid w:val="001E0499"/>
    <w:rsid w:val="002475B8"/>
    <w:rsid w:val="00265972"/>
    <w:rsid w:val="002920B3"/>
    <w:rsid w:val="00296D57"/>
    <w:rsid w:val="002B7ACA"/>
    <w:rsid w:val="002D7B0A"/>
    <w:rsid w:val="002E792B"/>
    <w:rsid w:val="00345753"/>
    <w:rsid w:val="003C7629"/>
    <w:rsid w:val="003E27A4"/>
    <w:rsid w:val="003F47CB"/>
    <w:rsid w:val="00405519"/>
    <w:rsid w:val="00413104"/>
    <w:rsid w:val="00413EC5"/>
    <w:rsid w:val="00433A11"/>
    <w:rsid w:val="0048380B"/>
    <w:rsid w:val="0049283C"/>
    <w:rsid w:val="004B24FC"/>
    <w:rsid w:val="004C7B64"/>
    <w:rsid w:val="004E4B2F"/>
    <w:rsid w:val="0050174C"/>
    <w:rsid w:val="005326A6"/>
    <w:rsid w:val="00570D37"/>
    <w:rsid w:val="00594ECF"/>
    <w:rsid w:val="005D1BD7"/>
    <w:rsid w:val="005E0540"/>
    <w:rsid w:val="005F480C"/>
    <w:rsid w:val="00614CF1"/>
    <w:rsid w:val="00633E62"/>
    <w:rsid w:val="00634261"/>
    <w:rsid w:val="00634323"/>
    <w:rsid w:val="00635BF5"/>
    <w:rsid w:val="00662114"/>
    <w:rsid w:val="00674D30"/>
    <w:rsid w:val="006A5DBD"/>
    <w:rsid w:val="006B3CA7"/>
    <w:rsid w:val="006F6CF6"/>
    <w:rsid w:val="0074473E"/>
    <w:rsid w:val="00744D7D"/>
    <w:rsid w:val="00745BBE"/>
    <w:rsid w:val="00751E08"/>
    <w:rsid w:val="00752662"/>
    <w:rsid w:val="00770C2C"/>
    <w:rsid w:val="00772727"/>
    <w:rsid w:val="00787DB7"/>
    <w:rsid w:val="007F4136"/>
    <w:rsid w:val="008162B1"/>
    <w:rsid w:val="00853B5B"/>
    <w:rsid w:val="00866A4D"/>
    <w:rsid w:val="008747DE"/>
    <w:rsid w:val="008A5EA8"/>
    <w:rsid w:val="008A789A"/>
    <w:rsid w:val="008E77BA"/>
    <w:rsid w:val="00920AF1"/>
    <w:rsid w:val="00991E41"/>
    <w:rsid w:val="009A453D"/>
    <w:rsid w:val="009B3DCD"/>
    <w:rsid w:val="009C4618"/>
    <w:rsid w:val="009F1B0A"/>
    <w:rsid w:val="00A023A0"/>
    <w:rsid w:val="00A11030"/>
    <w:rsid w:val="00A11189"/>
    <w:rsid w:val="00A52804"/>
    <w:rsid w:val="00A77020"/>
    <w:rsid w:val="00A829DB"/>
    <w:rsid w:val="00AA0E73"/>
    <w:rsid w:val="00AE4724"/>
    <w:rsid w:val="00AE6F04"/>
    <w:rsid w:val="00AF1D7A"/>
    <w:rsid w:val="00B0737D"/>
    <w:rsid w:val="00B16380"/>
    <w:rsid w:val="00B33D70"/>
    <w:rsid w:val="00B832C0"/>
    <w:rsid w:val="00BA43BB"/>
    <w:rsid w:val="00BA7A62"/>
    <w:rsid w:val="00BD4BB3"/>
    <w:rsid w:val="00BF233A"/>
    <w:rsid w:val="00C2493B"/>
    <w:rsid w:val="00C52BEC"/>
    <w:rsid w:val="00C85097"/>
    <w:rsid w:val="00CA6542"/>
    <w:rsid w:val="00CC0F70"/>
    <w:rsid w:val="00CC6BA8"/>
    <w:rsid w:val="00CD064B"/>
    <w:rsid w:val="00CF1B67"/>
    <w:rsid w:val="00D019ED"/>
    <w:rsid w:val="00D0395D"/>
    <w:rsid w:val="00D25EA8"/>
    <w:rsid w:val="00D303C8"/>
    <w:rsid w:val="00D44059"/>
    <w:rsid w:val="00D6748F"/>
    <w:rsid w:val="00D7527A"/>
    <w:rsid w:val="00D923D5"/>
    <w:rsid w:val="00DB3917"/>
    <w:rsid w:val="00DD7BF0"/>
    <w:rsid w:val="00DF71B0"/>
    <w:rsid w:val="00DF7457"/>
    <w:rsid w:val="00E05EBE"/>
    <w:rsid w:val="00E20668"/>
    <w:rsid w:val="00E67FD9"/>
    <w:rsid w:val="00E839C6"/>
    <w:rsid w:val="00E929D4"/>
    <w:rsid w:val="00EA1E4C"/>
    <w:rsid w:val="00EB1014"/>
    <w:rsid w:val="00EE124F"/>
    <w:rsid w:val="00EE1E59"/>
    <w:rsid w:val="00EF4007"/>
    <w:rsid w:val="00F235D5"/>
    <w:rsid w:val="00F5289B"/>
    <w:rsid w:val="00F65849"/>
    <w:rsid w:val="00F668D5"/>
    <w:rsid w:val="00FA7B68"/>
    <w:rsid w:val="00FD13C0"/>
    <w:rsid w:val="00FD7331"/>
    <w:rsid w:val="016705A1"/>
    <w:rsid w:val="01927F6B"/>
    <w:rsid w:val="05246EDA"/>
    <w:rsid w:val="06FD3A80"/>
    <w:rsid w:val="0742689E"/>
    <w:rsid w:val="07F721F6"/>
    <w:rsid w:val="085A7721"/>
    <w:rsid w:val="09D05910"/>
    <w:rsid w:val="0B013407"/>
    <w:rsid w:val="0B627A1A"/>
    <w:rsid w:val="0BB61BC0"/>
    <w:rsid w:val="0C4F4991"/>
    <w:rsid w:val="0C692D76"/>
    <w:rsid w:val="0E0D64D7"/>
    <w:rsid w:val="12403293"/>
    <w:rsid w:val="12511F8B"/>
    <w:rsid w:val="158C2DE1"/>
    <w:rsid w:val="15DC697E"/>
    <w:rsid w:val="16A54EDA"/>
    <w:rsid w:val="17455741"/>
    <w:rsid w:val="17AB2642"/>
    <w:rsid w:val="18644850"/>
    <w:rsid w:val="19620E10"/>
    <w:rsid w:val="1A7F655C"/>
    <w:rsid w:val="1C8A6615"/>
    <w:rsid w:val="1D581B81"/>
    <w:rsid w:val="1D5F52C7"/>
    <w:rsid w:val="1FFA7FD5"/>
    <w:rsid w:val="208A0E25"/>
    <w:rsid w:val="20F422B0"/>
    <w:rsid w:val="2109301E"/>
    <w:rsid w:val="22021ABA"/>
    <w:rsid w:val="22E37412"/>
    <w:rsid w:val="244D138D"/>
    <w:rsid w:val="246141C9"/>
    <w:rsid w:val="24C7430B"/>
    <w:rsid w:val="25A15B0B"/>
    <w:rsid w:val="27C34B6D"/>
    <w:rsid w:val="2B40582C"/>
    <w:rsid w:val="2BEE4250"/>
    <w:rsid w:val="2C5A155D"/>
    <w:rsid w:val="2C752A0F"/>
    <w:rsid w:val="2E3D5511"/>
    <w:rsid w:val="30D07CBD"/>
    <w:rsid w:val="318F389D"/>
    <w:rsid w:val="32E61EC5"/>
    <w:rsid w:val="369804BF"/>
    <w:rsid w:val="3BFB5CC5"/>
    <w:rsid w:val="3D1D013B"/>
    <w:rsid w:val="3D334FC6"/>
    <w:rsid w:val="3DFD30F6"/>
    <w:rsid w:val="3F494076"/>
    <w:rsid w:val="4537742E"/>
    <w:rsid w:val="45BC1E3C"/>
    <w:rsid w:val="47590EE1"/>
    <w:rsid w:val="47E4049F"/>
    <w:rsid w:val="47EB4EF2"/>
    <w:rsid w:val="485E5BF0"/>
    <w:rsid w:val="494F0BCB"/>
    <w:rsid w:val="49E82C7C"/>
    <w:rsid w:val="4A9673C6"/>
    <w:rsid w:val="4B2344AC"/>
    <w:rsid w:val="4B387B13"/>
    <w:rsid w:val="4CFB2300"/>
    <w:rsid w:val="4D7A7D86"/>
    <w:rsid w:val="4EB62074"/>
    <w:rsid w:val="500B1AEF"/>
    <w:rsid w:val="51652AD2"/>
    <w:rsid w:val="51F9247F"/>
    <w:rsid w:val="51F957CC"/>
    <w:rsid w:val="523A2635"/>
    <w:rsid w:val="53106C96"/>
    <w:rsid w:val="541D0CA9"/>
    <w:rsid w:val="54B35D3B"/>
    <w:rsid w:val="55A67551"/>
    <w:rsid w:val="55FF700E"/>
    <w:rsid w:val="56283A18"/>
    <w:rsid w:val="571102D1"/>
    <w:rsid w:val="57577DE5"/>
    <w:rsid w:val="579A4969"/>
    <w:rsid w:val="59BF4480"/>
    <w:rsid w:val="5BAB756E"/>
    <w:rsid w:val="5C1E33A2"/>
    <w:rsid w:val="5E75688F"/>
    <w:rsid w:val="5F8D1366"/>
    <w:rsid w:val="5FE2424C"/>
    <w:rsid w:val="60A65897"/>
    <w:rsid w:val="611F28BA"/>
    <w:rsid w:val="62560E71"/>
    <w:rsid w:val="62A241D4"/>
    <w:rsid w:val="63DA3D9B"/>
    <w:rsid w:val="63E6645B"/>
    <w:rsid w:val="659B3F9C"/>
    <w:rsid w:val="65B85AF9"/>
    <w:rsid w:val="65D0734D"/>
    <w:rsid w:val="66415636"/>
    <w:rsid w:val="69A14129"/>
    <w:rsid w:val="6B9850C9"/>
    <w:rsid w:val="6C30520F"/>
    <w:rsid w:val="6CEA5873"/>
    <w:rsid w:val="6DA618BF"/>
    <w:rsid w:val="6EA03308"/>
    <w:rsid w:val="70FD05B2"/>
    <w:rsid w:val="71DE43D5"/>
    <w:rsid w:val="72644F88"/>
    <w:rsid w:val="749A290A"/>
    <w:rsid w:val="7500397D"/>
    <w:rsid w:val="7547228E"/>
    <w:rsid w:val="7657685A"/>
    <w:rsid w:val="76A249FA"/>
    <w:rsid w:val="76EE1743"/>
    <w:rsid w:val="77C450BD"/>
    <w:rsid w:val="79545DCC"/>
    <w:rsid w:val="79E97942"/>
    <w:rsid w:val="7A524CD5"/>
    <w:rsid w:val="7DA233BC"/>
    <w:rsid w:val="7FF13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semiHidden/>
    <w:unhideWhenUsed/>
    <w:qFormat/>
    <w:pPr>
      <w:jc w:val="left"/>
    </w:pPr>
  </w:style>
  <w:style w:type="paragraph" w:styleId="a5">
    <w:name w:val="Balloon Text"/>
    <w:basedOn w:val="a"/>
    <w:link w:val="Char1"/>
    <w:uiPriority w:val="99"/>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uiPriority w:val="99"/>
    <w:semiHidden/>
    <w:unhideWhenUsed/>
    <w:qFormat/>
    <w:rPr>
      <w:sz w:val="21"/>
      <w:szCs w:val="21"/>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paragraph" w:styleId="aa">
    <w:name w:val="List Paragraph"/>
    <w:basedOn w:val="a"/>
    <w:uiPriority w:val="34"/>
    <w:qFormat/>
    <w:pPr>
      <w:ind w:firstLineChars="200" w:firstLine="420"/>
    </w:pPr>
  </w:style>
  <w:style w:type="character" w:customStyle="1" w:styleId="Char1">
    <w:name w:val="批注框文本 Char"/>
    <w:basedOn w:val="a0"/>
    <w:link w:val="a5"/>
    <w:uiPriority w:val="99"/>
    <w:semiHidden/>
    <w:qFormat/>
    <w:rPr>
      <w:sz w:val="18"/>
      <w:szCs w:val="18"/>
    </w:r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文字 Char"/>
    <w:basedOn w:val="a0"/>
    <w:link w:val="a4"/>
    <w:uiPriority w:val="99"/>
    <w:semiHidden/>
    <w:qFormat/>
    <w:rPr>
      <w:kern w:val="2"/>
      <w:sz w:val="21"/>
      <w:szCs w:val="22"/>
    </w:rPr>
  </w:style>
  <w:style w:type="character" w:customStyle="1" w:styleId="Char">
    <w:name w:val="批注主题 Char"/>
    <w:basedOn w:val="Char0"/>
    <w:link w:val="a3"/>
    <w:uiPriority w:val="99"/>
    <w:semiHidden/>
    <w:qFormat/>
    <w:rPr>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semiHidden/>
    <w:unhideWhenUsed/>
    <w:qFormat/>
    <w:pPr>
      <w:jc w:val="left"/>
    </w:pPr>
  </w:style>
  <w:style w:type="paragraph" w:styleId="a5">
    <w:name w:val="Balloon Text"/>
    <w:basedOn w:val="a"/>
    <w:link w:val="Char1"/>
    <w:uiPriority w:val="99"/>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uiPriority w:val="99"/>
    <w:semiHidden/>
    <w:unhideWhenUsed/>
    <w:qFormat/>
    <w:rPr>
      <w:sz w:val="21"/>
      <w:szCs w:val="21"/>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paragraph" w:styleId="aa">
    <w:name w:val="List Paragraph"/>
    <w:basedOn w:val="a"/>
    <w:uiPriority w:val="34"/>
    <w:qFormat/>
    <w:pPr>
      <w:ind w:firstLineChars="200" w:firstLine="420"/>
    </w:pPr>
  </w:style>
  <w:style w:type="character" w:customStyle="1" w:styleId="Char1">
    <w:name w:val="批注框文本 Char"/>
    <w:basedOn w:val="a0"/>
    <w:link w:val="a5"/>
    <w:uiPriority w:val="99"/>
    <w:semiHidden/>
    <w:qFormat/>
    <w:rPr>
      <w:sz w:val="18"/>
      <w:szCs w:val="18"/>
    </w:r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文字 Char"/>
    <w:basedOn w:val="a0"/>
    <w:link w:val="a4"/>
    <w:uiPriority w:val="99"/>
    <w:semiHidden/>
    <w:qFormat/>
    <w:rPr>
      <w:kern w:val="2"/>
      <w:sz w:val="21"/>
      <w:szCs w:val="22"/>
    </w:rPr>
  </w:style>
  <w:style w:type="character" w:customStyle="1" w:styleId="Char">
    <w:name w:val="批注主题 Char"/>
    <w:basedOn w:val="Char0"/>
    <w:link w:val="a3"/>
    <w:uiPriority w:val="99"/>
    <w:semiHidden/>
    <w:qFormat/>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apps.webofknowledge.com/full_record.do?product=UA&amp;search_mode=GeneralSearch&amp;qid=1&amp;SID=8DUQze9Zd5dk9P1gDOd&amp;page=2&amp;doc=1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hyperlink" Target="http://apps.webofknowledge.com/full_record.do?product=UA&amp;search_mode=GeneralSearch&amp;qid=1&amp;SID=8DUQze9Zd5dk9P1gDOd&amp;page=2&amp;doc=13"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apps.webofknowledge.com/full_record.do?product=UA&amp;search_mode=GeneralSearch&amp;qid=1&amp;SID=8DUQze9Zd5dk9P1gDOd&amp;page=1&amp;doc=1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0BEB36-4DDF-4194-802C-BAA4606F0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1773</Words>
  <Characters>10109</Characters>
  <Application>Microsoft Office Word</Application>
  <DocSecurity>0</DocSecurity>
  <Lines>84</Lines>
  <Paragraphs>23</Paragraphs>
  <ScaleCrop>false</ScaleCrop>
  <Company/>
  <LinksUpToDate>false</LinksUpToDate>
  <CharactersWithSpaces>11859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陈建</dc:creator>
  <cp:lastModifiedBy>陈建</cp:lastModifiedBy>
  <cp:revision>25</cp:revision>
  <dcterms:created xsi:type="dcterms:W3CDTF">2017-12-21T13:01:00Z</dcterms:created>
  <dcterms:modified xsi:type="dcterms:W3CDTF">2018-05-04T08:08:00Z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KSORubyTemplateID" linkTarget="0">
    <vt:lpwstr>6</vt:lpwstr>
  </property>
</Properties>
</file>